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F" w:rsidRDefault="008E3EEF" w:rsidP="008E3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ОГЭ по математике</w:t>
      </w:r>
    </w:p>
    <w:p w:rsidR="00DB6F04" w:rsidRPr="008E3EEF" w:rsidRDefault="00DB6F04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им.Т.К.Агузарова с.Нижняя Саниба</w:t>
      </w:r>
    </w:p>
    <w:p w:rsidR="008E3EEF" w:rsidRPr="008E3EEF" w:rsidRDefault="00DB6F04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8E3EEF"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по математике – 31мая 2016 года.</w:t>
      </w:r>
    </w:p>
    <w:p w:rsidR="00556686" w:rsidRDefault="00556686" w:rsidP="008E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выпускников 9-го класса -12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выпускники приняли участие в ОГЭ по математике.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на первом экзамене и получили удовлетворит</w:t>
      </w:r>
      <w:r w:rsidR="0055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ельные и положительные оценки 9 чел., что составило 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5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количества участников ОГЭ.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</w:t>
      </w:r>
      <w:r w:rsidR="00556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реодолели минимальный порог – 3 ученика класса (25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8E3EEF" w:rsidRPr="008E3EEF" w:rsidRDefault="00556686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- 0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8E3EEF" w:rsidRPr="008E3EEF" w:rsidRDefault="00556686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 9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bookmarkStart w:id="0" w:name="_GoBack"/>
      <w:bookmarkEnd w:id="0"/>
    </w:p>
    <w:p w:rsidR="008E3EEF" w:rsidRPr="008E3EEF" w:rsidRDefault="00556686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- 0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8E3EEF" w:rsidRPr="008E3EEF" w:rsidRDefault="00556686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- 3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E3EEF" w:rsidRPr="008E3EEF" w:rsidRDefault="00556686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качества – 75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</w:p>
    <w:p w:rsidR="008E3EEF" w:rsidRPr="008E3EEF" w:rsidRDefault="00556686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успеваемости – 75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8E3EEF" w:rsidRPr="00DB6F04" w:rsidRDefault="004D1DBA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B6F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Средний балл- 3,5</w:t>
      </w:r>
    </w:p>
    <w:p w:rsidR="008E3EEF" w:rsidRPr="008E3EEF" w:rsidRDefault="008E3EEF" w:rsidP="008E3EEF">
      <w:pPr>
        <w:shd w:val="clear" w:color="auto" w:fill="FFFFFF"/>
        <w:spacing w:after="0" w:line="0" w:lineRule="auto"/>
        <w:ind w:left="-568" w:right="1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 по математике 13 человек (62%), 1 ученик написал экзамен выше на 1 балл, 7 учеников класса написали ниже на 1 балл.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8E3EEF" w:rsidRPr="008E3EEF" w:rsidRDefault="008E3EEF" w:rsidP="008E3EEF">
      <w:pPr>
        <w:shd w:val="clear" w:color="auto" w:fill="FFFFFF"/>
        <w:spacing w:after="0" w:line="240" w:lineRule="auto"/>
        <w:ind w:left="-568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Данная таблица отражает основные знания и умения по первому результату ОГЭ без пересдачи. Из таблицы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>видно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темы у учащихся «западают» и какие темы лучше усвоены.</w:t>
      </w:r>
    </w:p>
    <w:tbl>
      <w:tblPr>
        <w:tblW w:w="1073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233"/>
        <w:gridCol w:w="1125"/>
        <w:gridCol w:w="1066"/>
        <w:gridCol w:w="1312"/>
      </w:tblGrid>
      <w:tr w:rsidR="008E3EEF" w:rsidRPr="008E3EEF" w:rsidTr="00A6579C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A3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координатной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4D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32BA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A32BA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D1DBA" w:rsidP="004D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16,7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4D1DBA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3EEF" w:rsidRPr="008E3EEF" w:rsidTr="004D1DBA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3EEF" w:rsidRPr="008E3EEF" w:rsidTr="004D1DBA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3EEF" w:rsidRPr="008E3EEF" w:rsidTr="004D1DBA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3EEF" w:rsidRPr="008E3EEF" w:rsidTr="00A32BA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32BA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DBA" w:rsidRDefault="004D1DBA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DBA" w:rsidRDefault="004D1DBA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DBA" w:rsidRDefault="004D1DBA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DBA" w:rsidRDefault="004D1DBA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DBA" w:rsidRDefault="004D1DBA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D4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 9-х классов плохо владеют материалом на повышенном уровне.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вели работу по качественной подготовке 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аттестации. 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2015-2016 учебного года проводились пробные ОГЭ по математике на школьном уровне, а также учащиеся участвовали в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пробных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на муниципальном уровне.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план подготовки выпускников 9 классов к государственной итоговой аттестации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Уделяли больше внимания своевременному выявлению обучающихся, имеющих слабую мотивационную подготовку, проводили анализ затруднений в освоении учебного материала, корректировали свою работу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Повышали долю практико-ориентированных заданий в учебном курсе, проводили дополнительные занятия с обучающимися в соответствии с выявленными традиционно слабо усвоенными темами.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подготовки обучающихся к ОГЭ пользоваться документами, определяющими структуру и содержание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г., открытым сегментом Федерального банка заданий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по сборнику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Ф.Ф.Лысенко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Подготовка к ОГЭ», а также в течение года работали с </w:t>
      </w:r>
      <w:r w:rsidRPr="008E3E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системой</w:t>
      </w:r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дистанционной подготовки к ЕГЭ и ГИА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СтатГрад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составляли 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 отчеты о результатах экзаменов.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Вести разъяснительную работу с обучающимися и родителями по нормативным документам, процедуре проведения государственной итоговой аттестации и основного государственного.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.Повышали персональную ответственность за качество подготовки учащихся 9 классов к сдаче государственной (итоговой) аттестации по математике.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Определяли индивидуально для каждого учащегося перечень тем, по которым у них есть хоть малейшие продвижения, и работали над их развитием индивидуально, в том числе через компьютерные обучающие программы и онлайн тестирование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Усилили работу по ликвидации и предупреждению выявленных пробелов: заранее предвидели трудности учащихся при выполнении типичных заданий, использовали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Выделяли  «проблемные» 3-4 темы в каждом конкретном классе и работали над ликвидацией пробелов в знаниях и умениях учащихся по этим темам, после чего постепенно подключали и другие темы;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 в классе разноуровневое повторение по выбранным темам;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слабыми учащимися в первую очередь закрепляли достигнутые успехи, предоставляя им возможность выполнять 15 – 20 минутную самостоятельную работу, в которую  были включены задания на отрабатываемую тему; определяли индивидуально для каждого учащегося перечень тем, по которым у них есть хоть малейшие продвижения, и работать над их развитием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Обращали внимание на формирование вычислительного навыка у выпускников 9-х классов</w:t>
      </w:r>
    </w:p>
    <w:p w:rsidR="008E3EEF" w:rsidRPr="008E3EEF" w:rsidRDefault="008E3EEF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работу с использованием бланков ответов с целью совершенствования умений и навыков работать с ними.</w:t>
      </w:r>
    </w:p>
    <w:p w:rsidR="008E3EEF" w:rsidRPr="00D445F4" w:rsidRDefault="008E3EEF" w:rsidP="008E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D445F4" w:rsidRDefault="008E3EEF" w:rsidP="008E3EE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45F4">
        <w:rPr>
          <w:rFonts w:ascii="Times New Roman" w:eastAsia="Calibri" w:hAnsi="Times New Roman" w:cs="Times New Roman"/>
          <w:sz w:val="24"/>
          <w:szCs w:val="24"/>
        </w:rPr>
        <w:t>Занятия-консультации с</w:t>
      </w:r>
      <w:r w:rsidR="00D445F4" w:rsidRPr="00D44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5F4" w:rsidRPr="00D445F4">
        <w:rPr>
          <w:rFonts w:ascii="Times New Roman" w:eastAsia="Calibri" w:hAnsi="Times New Roman" w:cs="Times New Roman"/>
          <w:sz w:val="24"/>
          <w:szCs w:val="24"/>
        </w:rPr>
        <w:t>об</w:t>
      </w:r>
      <w:r w:rsidRPr="00D445F4">
        <w:rPr>
          <w:rFonts w:ascii="Times New Roman" w:eastAsia="Calibri" w:hAnsi="Times New Roman" w:cs="Times New Roman"/>
          <w:sz w:val="24"/>
          <w:szCs w:val="24"/>
        </w:rPr>
        <w:t>учащимися</w:t>
      </w:r>
      <w:proofErr w:type="spellEnd"/>
      <w:r w:rsidRPr="00D445F4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gramStart"/>
      <w:r w:rsidRPr="00D445F4">
        <w:rPr>
          <w:rFonts w:ascii="Times New Roman" w:eastAsia="Calibri" w:hAnsi="Times New Roman" w:cs="Times New Roman"/>
          <w:sz w:val="24"/>
          <w:szCs w:val="24"/>
        </w:rPr>
        <w:t>сдавшими</w:t>
      </w:r>
      <w:proofErr w:type="gramEnd"/>
      <w:r w:rsidRPr="00D445F4">
        <w:rPr>
          <w:rFonts w:ascii="Times New Roman" w:eastAsia="Calibri" w:hAnsi="Times New Roman" w:cs="Times New Roman"/>
          <w:sz w:val="24"/>
          <w:szCs w:val="24"/>
        </w:rPr>
        <w:t xml:space="preserve">  ОГЭ проводились отдельно. На этих занятиях  каждый из них решал те задания,  которые вызвали наибольшие трудности.  Учитель регулярно анализировала  ошибки учащихся, внося соответствующие корректировки в</w:t>
      </w:r>
      <w:r w:rsidRPr="00D445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45F4">
        <w:rPr>
          <w:rFonts w:ascii="Times New Roman" w:eastAsia="Calibri" w:hAnsi="Times New Roman" w:cs="Times New Roman"/>
          <w:sz w:val="24"/>
          <w:szCs w:val="24"/>
        </w:rPr>
        <w:t>индивидуальный план подготовки</w:t>
      </w:r>
      <w:r w:rsidRPr="00D445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445F4">
        <w:rPr>
          <w:rFonts w:ascii="Times New Roman" w:eastAsia="Calibri" w:hAnsi="Times New Roman" w:cs="Times New Roman"/>
          <w:sz w:val="24"/>
          <w:szCs w:val="24"/>
        </w:rPr>
        <w:t xml:space="preserve">составляла тренировочные варианты, которые отрабатывались на дополнительных занятиях. После проверки диагностических работ, ученики, на консультации отрабатывали навыки выполнения тех упражнений, где опять были допущены  ошибки. </w:t>
      </w:r>
    </w:p>
    <w:p w:rsidR="00AC5C32" w:rsidRDefault="00AC5C32"/>
    <w:sectPr w:rsidR="00AC5C32" w:rsidSect="00363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F"/>
    <w:rsid w:val="004D1DBA"/>
    <w:rsid w:val="00556686"/>
    <w:rsid w:val="00737C63"/>
    <w:rsid w:val="008E3EEF"/>
    <w:rsid w:val="00A32BA9"/>
    <w:rsid w:val="00AC5C32"/>
    <w:rsid w:val="00D445F4"/>
    <w:rsid w:val="00D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ADMIN</cp:lastModifiedBy>
  <cp:revision>6</cp:revision>
  <cp:lastPrinted>2016-11-08T05:42:00Z</cp:lastPrinted>
  <dcterms:created xsi:type="dcterms:W3CDTF">2016-11-01T15:40:00Z</dcterms:created>
  <dcterms:modified xsi:type="dcterms:W3CDTF">2016-11-08T05:43:00Z</dcterms:modified>
</cp:coreProperties>
</file>