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3C" w:rsidRPr="00A03DEA" w:rsidRDefault="00DB2C3C" w:rsidP="00A03DEA">
      <w:pPr>
        <w:widowControl w:val="0"/>
        <w:tabs>
          <w:tab w:val="left" w:pos="993"/>
        </w:tabs>
        <w:autoSpaceDE w:val="0"/>
        <w:autoSpaceDN w:val="0"/>
        <w:spacing w:before="70" w:after="0" w:line="240" w:lineRule="auto"/>
        <w:ind w:right="-1" w:firstLine="567"/>
        <w:jc w:val="center"/>
        <w:outlineLvl w:val="0"/>
        <w:rPr>
          <w:rFonts w:ascii="Times New Roman" w:eastAsia="Times New Roman" w:hAnsi="Times New Roman" w:cs="Times New Roman"/>
          <w:b/>
          <w:bCs/>
          <w:sz w:val="14"/>
          <w:szCs w:val="28"/>
        </w:rPr>
      </w:pPr>
      <w:r w:rsidRPr="00DB2C3C">
        <w:rPr>
          <w:rFonts w:ascii="Times New Roman" w:eastAsia="Times New Roman" w:hAnsi="Times New Roman" w:cs="Times New Roman"/>
          <w:b/>
          <w:bCs/>
          <w:sz w:val="28"/>
          <w:szCs w:val="28"/>
        </w:rPr>
        <w:t>Памятка</w:t>
      </w:r>
      <w:r w:rsidRPr="00DB2C3C">
        <w:rPr>
          <w:rFonts w:ascii="Times New Roman" w:eastAsia="Times New Roman" w:hAnsi="Times New Roman" w:cs="Times New Roman"/>
          <w:b/>
          <w:bCs/>
          <w:spacing w:val="-7"/>
          <w:sz w:val="28"/>
          <w:szCs w:val="28"/>
        </w:rPr>
        <w:t xml:space="preserve"> </w:t>
      </w:r>
      <w:r w:rsidRPr="00DB2C3C">
        <w:rPr>
          <w:rFonts w:ascii="Times New Roman" w:eastAsia="Times New Roman" w:hAnsi="Times New Roman" w:cs="Times New Roman"/>
          <w:b/>
          <w:bCs/>
          <w:sz w:val="28"/>
          <w:szCs w:val="28"/>
        </w:rPr>
        <w:t>о</w:t>
      </w:r>
      <w:r w:rsidRPr="00DB2C3C">
        <w:rPr>
          <w:rFonts w:ascii="Times New Roman" w:eastAsia="Times New Roman" w:hAnsi="Times New Roman" w:cs="Times New Roman"/>
          <w:b/>
          <w:bCs/>
          <w:spacing w:val="-7"/>
          <w:sz w:val="28"/>
          <w:szCs w:val="28"/>
        </w:rPr>
        <w:t xml:space="preserve"> </w:t>
      </w:r>
      <w:r w:rsidRPr="00DB2C3C">
        <w:rPr>
          <w:rFonts w:ascii="Times New Roman" w:eastAsia="Times New Roman" w:hAnsi="Times New Roman" w:cs="Times New Roman"/>
          <w:b/>
          <w:bCs/>
          <w:sz w:val="28"/>
          <w:szCs w:val="28"/>
        </w:rPr>
        <w:t>правилах</w:t>
      </w:r>
      <w:r w:rsidRPr="00DB2C3C">
        <w:rPr>
          <w:rFonts w:ascii="Times New Roman" w:eastAsia="Times New Roman" w:hAnsi="Times New Roman" w:cs="Times New Roman"/>
          <w:b/>
          <w:bCs/>
          <w:spacing w:val="-7"/>
          <w:sz w:val="28"/>
          <w:szCs w:val="28"/>
        </w:rPr>
        <w:t xml:space="preserve"> </w:t>
      </w:r>
      <w:r w:rsidRPr="00DB2C3C">
        <w:rPr>
          <w:rFonts w:ascii="Times New Roman" w:eastAsia="Times New Roman" w:hAnsi="Times New Roman" w:cs="Times New Roman"/>
          <w:b/>
          <w:bCs/>
          <w:sz w:val="28"/>
          <w:szCs w:val="28"/>
        </w:rPr>
        <w:t>проведения</w:t>
      </w:r>
      <w:r w:rsidRPr="00DB2C3C">
        <w:rPr>
          <w:rFonts w:ascii="Times New Roman" w:eastAsia="Times New Roman" w:hAnsi="Times New Roman" w:cs="Times New Roman"/>
          <w:b/>
          <w:bCs/>
          <w:spacing w:val="-8"/>
          <w:sz w:val="28"/>
          <w:szCs w:val="28"/>
        </w:rPr>
        <w:t xml:space="preserve"> </w:t>
      </w:r>
      <w:r w:rsidRPr="00DB2C3C">
        <w:rPr>
          <w:rFonts w:ascii="Times New Roman" w:eastAsia="Times New Roman" w:hAnsi="Times New Roman" w:cs="Times New Roman"/>
          <w:b/>
          <w:bCs/>
          <w:sz w:val="28"/>
          <w:szCs w:val="28"/>
        </w:rPr>
        <w:t>ГИА</w:t>
      </w:r>
      <w:r w:rsidRPr="00DB2C3C">
        <w:rPr>
          <w:rFonts w:ascii="Times New Roman" w:eastAsia="Times New Roman" w:hAnsi="Times New Roman" w:cs="Times New Roman"/>
          <w:b/>
          <w:bCs/>
          <w:spacing w:val="-6"/>
          <w:sz w:val="28"/>
          <w:szCs w:val="28"/>
        </w:rPr>
        <w:t xml:space="preserve"> </w:t>
      </w:r>
      <w:r w:rsidRPr="00DB2C3C">
        <w:rPr>
          <w:rFonts w:ascii="Times New Roman" w:eastAsia="Times New Roman" w:hAnsi="Times New Roman" w:cs="Times New Roman"/>
          <w:b/>
          <w:bCs/>
          <w:sz w:val="28"/>
          <w:szCs w:val="28"/>
        </w:rPr>
        <w:t>в</w:t>
      </w:r>
      <w:r w:rsidRPr="00DB2C3C">
        <w:rPr>
          <w:rFonts w:ascii="Times New Roman" w:eastAsia="Times New Roman" w:hAnsi="Times New Roman" w:cs="Times New Roman"/>
          <w:b/>
          <w:bCs/>
          <w:spacing w:val="-7"/>
          <w:sz w:val="28"/>
          <w:szCs w:val="28"/>
        </w:rPr>
        <w:t xml:space="preserve"> </w:t>
      </w:r>
      <w:r w:rsidR="00B40FB1">
        <w:rPr>
          <w:rFonts w:ascii="Times New Roman" w:eastAsia="Times New Roman" w:hAnsi="Times New Roman" w:cs="Times New Roman"/>
          <w:b/>
          <w:bCs/>
          <w:sz w:val="28"/>
          <w:szCs w:val="28"/>
        </w:rPr>
        <w:t>202</w:t>
      </w:r>
      <w:r w:rsidR="003B5089">
        <w:rPr>
          <w:rFonts w:ascii="Times New Roman" w:eastAsia="Times New Roman" w:hAnsi="Times New Roman" w:cs="Times New Roman"/>
          <w:b/>
          <w:bCs/>
          <w:sz w:val="28"/>
          <w:szCs w:val="28"/>
        </w:rPr>
        <w:t>4</w:t>
      </w:r>
      <w:r w:rsidRPr="00DB2C3C">
        <w:rPr>
          <w:rFonts w:ascii="Times New Roman" w:eastAsia="Times New Roman" w:hAnsi="Times New Roman" w:cs="Times New Roman"/>
          <w:b/>
          <w:bCs/>
          <w:spacing w:val="-7"/>
          <w:sz w:val="28"/>
          <w:szCs w:val="28"/>
        </w:rPr>
        <w:t xml:space="preserve"> </w:t>
      </w:r>
      <w:r w:rsidRPr="00DB2C3C">
        <w:rPr>
          <w:rFonts w:ascii="Times New Roman" w:eastAsia="Times New Roman" w:hAnsi="Times New Roman" w:cs="Times New Roman"/>
          <w:b/>
          <w:bCs/>
          <w:spacing w:val="-2"/>
          <w:sz w:val="28"/>
          <w:szCs w:val="28"/>
        </w:rPr>
        <w:t>году</w:t>
      </w:r>
    </w:p>
    <w:p w:rsidR="00DB2C3C" w:rsidRPr="00DB2C3C" w:rsidRDefault="00DB2C3C" w:rsidP="00DB2C3C">
      <w:pPr>
        <w:widowControl w:val="0"/>
        <w:tabs>
          <w:tab w:val="left" w:pos="993"/>
        </w:tabs>
        <w:autoSpaceDE w:val="0"/>
        <w:autoSpaceDN w:val="0"/>
        <w:spacing w:before="1" w:after="0" w:line="240" w:lineRule="auto"/>
        <w:ind w:right="-1" w:firstLine="567"/>
        <w:jc w:val="both"/>
        <w:outlineLvl w:val="1"/>
        <w:rPr>
          <w:rFonts w:ascii="Times New Roman" w:eastAsia="Times New Roman" w:hAnsi="Times New Roman" w:cs="Times New Roman"/>
          <w:b/>
          <w:bCs/>
          <w:sz w:val="26"/>
          <w:szCs w:val="26"/>
        </w:rPr>
      </w:pPr>
      <w:r w:rsidRPr="00DB2C3C">
        <w:rPr>
          <w:rFonts w:ascii="Times New Roman" w:eastAsia="Times New Roman" w:hAnsi="Times New Roman" w:cs="Times New Roman"/>
          <w:b/>
          <w:bCs/>
          <w:sz w:val="26"/>
          <w:szCs w:val="26"/>
        </w:rPr>
        <w:t>Общая</w:t>
      </w:r>
      <w:r w:rsidRPr="00DB2C3C">
        <w:rPr>
          <w:rFonts w:ascii="Times New Roman" w:eastAsia="Times New Roman" w:hAnsi="Times New Roman" w:cs="Times New Roman"/>
          <w:b/>
          <w:bCs/>
          <w:spacing w:val="-10"/>
          <w:sz w:val="26"/>
          <w:szCs w:val="26"/>
        </w:rPr>
        <w:t xml:space="preserve"> </w:t>
      </w:r>
      <w:r w:rsidRPr="00DB2C3C">
        <w:rPr>
          <w:rFonts w:ascii="Times New Roman" w:eastAsia="Times New Roman" w:hAnsi="Times New Roman" w:cs="Times New Roman"/>
          <w:b/>
          <w:bCs/>
          <w:sz w:val="26"/>
          <w:szCs w:val="26"/>
        </w:rPr>
        <w:t>информация</w:t>
      </w:r>
      <w:r w:rsidRPr="00DB2C3C">
        <w:rPr>
          <w:rFonts w:ascii="Times New Roman" w:eastAsia="Times New Roman" w:hAnsi="Times New Roman" w:cs="Times New Roman"/>
          <w:b/>
          <w:bCs/>
          <w:spacing w:val="-10"/>
          <w:sz w:val="26"/>
          <w:szCs w:val="26"/>
        </w:rPr>
        <w:t xml:space="preserve"> </w:t>
      </w:r>
      <w:r w:rsidRPr="00DB2C3C">
        <w:rPr>
          <w:rFonts w:ascii="Times New Roman" w:eastAsia="Times New Roman" w:hAnsi="Times New Roman" w:cs="Times New Roman"/>
          <w:b/>
          <w:bCs/>
          <w:sz w:val="26"/>
          <w:szCs w:val="26"/>
        </w:rPr>
        <w:t>о</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z w:val="26"/>
          <w:szCs w:val="26"/>
        </w:rPr>
        <w:t>порядке</w:t>
      </w:r>
      <w:r w:rsidRPr="00DB2C3C">
        <w:rPr>
          <w:rFonts w:ascii="Times New Roman" w:eastAsia="Times New Roman" w:hAnsi="Times New Roman" w:cs="Times New Roman"/>
          <w:b/>
          <w:bCs/>
          <w:spacing w:val="-10"/>
          <w:sz w:val="26"/>
          <w:szCs w:val="26"/>
        </w:rPr>
        <w:t xml:space="preserve"> </w:t>
      </w:r>
      <w:r w:rsidRPr="00DB2C3C">
        <w:rPr>
          <w:rFonts w:ascii="Times New Roman" w:eastAsia="Times New Roman" w:hAnsi="Times New Roman" w:cs="Times New Roman"/>
          <w:b/>
          <w:bCs/>
          <w:sz w:val="26"/>
          <w:szCs w:val="26"/>
        </w:rPr>
        <w:t>проведении</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pacing w:val="-4"/>
          <w:sz w:val="26"/>
          <w:szCs w:val="26"/>
        </w:rPr>
        <w:t>ГИА:</w:t>
      </w:r>
    </w:p>
    <w:p w:rsidR="00DB2C3C" w:rsidRPr="00DB2C3C" w:rsidRDefault="00DB2C3C" w:rsidP="00DB2C3C">
      <w:pPr>
        <w:widowControl w:val="0"/>
        <w:numPr>
          <w:ilvl w:val="0"/>
          <w:numId w:val="4"/>
        </w:numPr>
        <w:tabs>
          <w:tab w:val="left" w:pos="993"/>
          <w:tab w:val="left" w:pos="1319"/>
        </w:tabs>
        <w:autoSpaceDE w:val="0"/>
        <w:autoSpaceDN w:val="0"/>
        <w:spacing w:before="3"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целях обеспечения безопасности, обеспечения порядка и</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w:t>
      </w:r>
      <w:r w:rsidRPr="00DB2C3C">
        <w:rPr>
          <w:rFonts w:ascii="Times New Roman" w:eastAsia="Times New Roman" w:hAnsi="Times New Roman" w:cs="Times New Roman"/>
          <w:spacing w:val="-5"/>
          <w:sz w:val="26"/>
        </w:rPr>
        <w:t xml:space="preserve"> </w:t>
      </w:r>
      <w:r w:rsidRPr="00DB2C3C">
        <w:rPr>
          <w:rFonts w:ascii="Times New Roman" w:eastAsia="Times New Roman" w:hAnsi="Times New Roman" w:cs="Times New Roman"/>
          <w:sz w:val="26"/>
        </w:rPr>
        <w:t xml:space="preserve">решению </w:t>
      </w:r>
      <w:r w:rsidRPr="00DB2C3C">
        <w:rPr>
          <w:rFonts w:ascii="Times New Roman" w:eastAsia="Times New Roman" w:hAnsi="Times New Roman" w:cs="Times New Roman"/>
          <w:sz w:val="26"/>
          <w:szCs w:val="26"/>
        </w:rPr>
        <w:t>ОИВ</w:t>
      </w:r>
      <w:r w:rsidRPr="00DB2C3C">
        <w:rPr>
          <w:rFonts w:ascii="Times New Roman" w:eastAsia="Times New Roman" w:hAnsi="Times New Roman" w:cs="Times New Roman"/>
          <w:spacing w:val="54"/>
          <w:w w:val="150"/>
          <w:sz w:val="26"/>
          <w:szCs w:val="26"/>
        </w:rPr>
        <w:t>.</w:t>
      </w:r>
    </w:p>
    <w:p w:rsidR="00DB2C3C" w:rsidRPr="00DB2C3C" w:rsidRDefault="00DB2C3C" w:rsidP="00DB2C3C">
      <w:pPr>
        <w:widowControl w:val="0"/>
        <w:numPr>
          <w:ilvl w:val="0"/>
          <w:numId w:val="4"/>
        </w:numPr>
        <w:tabs>
          <w:tab w:val="left" w:pos="993"/>
          <w:tab w:val="left" w:pos="1192"/>
        </w:tabs>
        <w:autoSpaceDE w:val="0"/>
        <w:autoSpaceDN w:val="0"/>
        <w:spacing w:after="0" w:line="296" w:lineRule="exact"/>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ГИА</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по</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всем</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учебным</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предметам</w:t>
      </w:r>
      <w:r w:rsidRPr="00DB2C3C">
        <w:rPr>
          <w:rFonts w:ascii="Times New Roman" w:eastAsia="Times New Roman" w:hAnsi="Times New Roman" w:cs="Times New Roman"/>
          <w:spacing w:val="-6"/>
          <w:sz w:val="26"/>
        </w:rPr>
        <w:t xml:space="preserve"> </w:t>
      </w:r>
      <w:r w:rsidRPr="00DB2C3C">
        <w:rPr>
          <w:rFonts w:ascii="Times New Roman" w:eastAsia="Times New Roman" w:hAnsi="Times New Roman" w:cs="Times New Roman"/>
          <w:sz w:val="26"/>
        </w:rPr>
        <w:t>начинается</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10.00</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по</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местному</w:t>
      </w:r>
      <w:r w:rsidRPr="00DB2C3C">
        <w:rPr>
          <w:rFonts w:ascii="Times New Roman" w:eastAsia="Times New Roman" w:hAnsi="Times New Roman" w:cs="Times New Roman"/>
          <w:spacing w:val="-6"/>
          <w:sz w:val="26"/>
        </w:rPr>
        <w:t xml:space="preserve"> </w:t>
      </w:r>
      <w:r w:rsidRPr="00DB2C3C">
        <w:rPr>
          <w:rFonts w:ascii="Times New Roman" w:eastAsia="Times New Roman" w:hAnsi="Times New Roman" w:cs="Times New Roman"/>
          <w:spacing w:val="-2"/>
          <w:sz w:val="26"/>
        </w:rPr>
        <w:t>времени.</w:t>
      </w:r>
    </w:p>
    <w:p w:rsidR="00DB2C3C" w:rsidRPr="00DB2C3C" w:rsidRDefault="00DB2C3C" w:rsidP="00DB2C3C">
      <w:pPr>
        <w:widowControl w:val="0"/>
        <w:numPr>
          <w:ilvl w:val="0"/>
          <w:numId w:val="4"/>
        </w:numPr>
        <w:tabs>
          <w:tab w:val="left" w:pos="993"/>
          <w:tab w:val="left" w:pos="1200"/>
        </w:tabs>
        <w:autoSpaceDE w:val="0"/>
        <w:autoSpaceDN w:val="0"/>
        <w:spacing w:before="3"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(ГЭК). Изменение результатов возможно в случае проведения перепроверки экзаменационных работ по решению </w:t>
      </w:r>
      <w:r w:rsidRPr="00DB2C3C">
        <w:rPr>
          <w:rFonts w:ascii="Times New Roman" w:eastAsia="Times New Roman" w:hAnsi="Times New Roman" w:cs="Times New Roman"/>
          <w:sz w:val="26"/>
          <w:szCs w:val="26"/>
        </w:rPr>
        <w:t>ОИВ или ГЭК (о проведении перепроверки</w:t>
      </w:r>
      <w:r w:rsidRPr="00DB2C3C">
        <w:rPr>
          <w:rFonts w:ascii="Times New Roman" w:eastAsia="Times New Roman" w:hAnsi="Times New Roman" w:cs="Times New Roman"/>
          <w:sz w:val="26"/>
        </w:rPr>
        <w:t xml:space="preserve">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DB2C3C" w:rsidRPr="00DB2C3C" w:rsidRDefault="00DB2C3C" w:rsidP="00DB2C3C">
      <w:pPr>
        <w:widowControl w:val="0"/>
        <w:numPr>
          <w:ilvl w:val="0"/>
          <w:numId w:val="4"/>
        </w:numPr>
        <w:tabs>
          <w:tab w:val="left" w:pos="993"/>
          <w:tab w:val="left" w:pos="1212"/>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rPr>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Pr="00DB2C3C">
        <w:rPr>
          <w:rFonts w:ascii="Times New Roman" w:eastAsia="Times New Roman" w:hAnsi="Times New Roman" w:cs="Times New Roman"/>
          <w:sz w:val="26"/>
          <w:szCs w:val="26"/>
        </w:rPr>
        <w:t>ОИВ.</w:t>
      </w:r>
    </w:p>
    <w:p w:rsidR="00DB2C3C" w:rsidRPr="00DB2C3C" w:rsidRDefault="00DB2C3C" w:rsidP="00DB2C3C">
      <w:pPr>
        <w:widowControl w:val="0"/>
        <w:numPr>
          <w:ilvl w:val="0"/>
          <w:numId w:val="4"/>
        </w:numPr>
        <w:tabs>
          <w:tab w:val="left" w:pos="993"/>
          <w:tab w:val="left" w:pos="1218"/>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DB2C3C" w:rsidRPr="00A03DEA" w:rsidRDefault="00DB2C3C" w:rsidP="00A03DEA">
      <w:pPr>
        <w:widowControl w:val="0"/>
        <w:numPr>
          <w:ilvl w:val="0"/>
          <w:numId w:val="4"/>
        </w:numPr>
        <w:tabs>
          <w:tab w:val="left" w:pos="993"/>
          <w:tab w:val="left" w:pos="1394"/>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B2C3C" w:rsidRPr="00DB2C3C" w:rsidRDefault="00DB2C3C" w:rsidP="00DB2C3C">
      <w:pPr>
        <w:widowControl w:val="0"/>
        <w:tabs>
          <w:tab w:val="left" w:pos="993"/>
        </w:tabs>
        <w:autoSpaceDE w:val="0"/>
        <w:autoSpaceDN w:val="0"/>
        <w:spacing w:after="0" w:line="298" w:lineRule="exact"/>
        <w:ind w:right="-1" w:firstLine="567"/>
        <w:jc w:val="both"/>
        <w:outlineLvl w:val="1"/>
        <w:rPr>
          <w:rFonts w:ascii="Times New Roman" w:eastAsia="Times New Roman" w:hAnsi="Times New Roman" w:cs="Times New Roman"/>
          <w:b/>
          <w:bCs/>
          <w:sz w:val="26"/>
          <w:szCs w:val="26"/>
        </w:rPr>
      </w:pPr>
      <w:r w:rsidRPr="00DB2C3C">
        <w:rPr>
          <w:rFonts w:ascii="Times New Roman" w:eastAsia="Times New Roman" w:hAnsi="Times New Roman" w:cs="Times New Roman"/>
          <w:b/>
          <w:bCs/>
          <w:sz w:val="26"/>
          <w:szCs w:val="26"/>
        </w:rPr>
        <w:t>Обязанности</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z w:val="26"/>
          <w:szCs w:val="26"/>
        </w:rPr>
        <w:t>участника</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экзамена</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z w:val="26"/>
          <w:szCs w:val="26"/>
        </w:rPr>
        <w:t>в</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рамках</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z w:val="26"/>
          <w:szCs w:val="26"/>
        </w:rPr>
        <w:t>участия</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в</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pacing w:val="-4"/>
          <w:sz w:val="26"/>
          <w:szCs w:val="26"/>
        </w:rPr>
        <w:t>ГИА:</w:t>
      </w:r>
    </w:p>
    <w:p w:rsidR="00DB2C3C" w:rsidRPr="00DB2C3C" w:rsidRDefault="00DB2C3C" w:rsidP="00DB2C3C">
      <w:pPr>
        <w:widowControl w:val="0"/>
        <w:numPr>
          <w:ilvl w:val="0"/>
          <w:numId w:val="3"/>
        </w:numPr>
        <w:tabs>
          <w:tab w:val="left" w:pos="993"/>
          <w:tab w:val="left" w:pos="1265"/>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день экзамена участник экзамена должен прибыть в</w:t>
      </w:r>
      <w:r w:rsidRPr="00DB2C3C">
        <w:rPr>
          <w:rFonts w:ascii="Times New Roman" w:eastAsia="Times New Roman" w:hAnsi="Times New Roman" w:cs="Times New Roman"/>
          <w:spacing w:val="-1"/>
          <w:sz w:val="26"/>
        </w:rPr>
        <w:t xml:space="preserve"> </w:t>
      </w:r>
      <w:r w:rsidRPr="00DB2C3C">
        <w:rPr>
          <w:rFonts w:ascii="Times New Roman" w:eastAsia="Times New Roman" w:hAnsi="Times New Roman" w:cs="Times New Roman"/>
          <w:sz w:val="26"/>
        </w:rPr>
        <w:t>ППЭ заблаговременно. Вход участников экзамена в ППЭ начинается с 09.00 по местному времени.</w:t>
      </w:r>
    </w:p>
    <w:p w:rsidR="00DB2C3C" w:rsidRPr="00DB2C3C" w:rsidRDefault="00DB2C3C" w:rsidP="00DB2C3C">
      <w:pPr>
        <w:widowControl w:val="0"/>
        <w:numPr>
          <w:ilvl w:val="0"/>
          <w:numId w:val="3"/>
        </w:numPr>
        <w:tabs>
          <w:tab w:val="left" w:pos="993"/>
          <w:tab w:val="left" w:pos="1334"/>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Допуск участников экзамена в ППЭ осуществляется при наличии у</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них документов,</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удостоверяющих</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их</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личность,</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и</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при</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наличии</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их</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списках</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распределения в данный ППЭ.</w:t>
      </w:r>
    </w:p>
    <w:p w:rsidR="00DB2C3C" w:rsidRPr="00DB2C3C" w:rsidRDefault="00DB2C3C" w:rsidP="00DB2C3C">
      <w:pPr>
        <w:widowControl w:val="0"/>
        <w:numPr>
          <w:ilvl w:val="0"/>
          <w:numId w:val="3"/>
        </w:numPr>
        <w:tabs>
          <w:tab w:val="left" w:pos="993"/>
          <w:tab w:val="left" w:pos="1328"/>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Если</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участник</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экзамена</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опоздал</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на</w:t>
      </w:r>
      <w:r w:rsidRPr="00DB2C3C">
        <w:rPr>
          <w:rFonts w:ascii="Times New Roman" w:eastAsia="Times New Roman" w:hAnsi="Times New Roman" w:cs="Times New Roman"/>
          <w:spacing w:val="-1"/>
          <w:sz w:val="26"/>
        </w:rPr>
        <w:t xml:space="preserve"> </w:t>
      </w:r>
      <w:r w:rsidRPr="00DB2C3C">
        <w:rPr>
          <w:rFonts w:ascii="Times New Roman" w:eastAsia="Times New Roman" w:hAnsi="Times New Roman" w:cs="Times New Roman"/>
          <w:sz w:val="26"/>
        </w:rPr>
        <w:t>экзамен,</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он</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допускается</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к</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сдаче</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ГИА</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установленном порядке, при этом время окончания экзамена не продлевается, о</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чем сообщается участнику экзамена.</w:t>
      </w:r>
    </w:p>
    <w:p w:rsidR="00DB2C3C" w:rsidRPr="00DB2C3C" w:rsidRDefault="00DB2C3C" w:rsidP="00DB2C3C">
      <w:pPr>
        <w:widowControl w:val="0"/>
        <w:tabs>
          <w:tab w:val="left" w:pos="993"/>
        </w:tabs>
        <w:autoSpaceDE w:val="0"/>
        <w:autoSpaceDN w:val="0"/>
        <w:spacing w:before="69"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 случае проведения ГИА по русскому языку (часть 1– изложение), по иностранным языкам</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(письменная</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часть,</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раздел</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«Аудирование»)</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допуск</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опоздавших</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pacing w:val="-2"/>
          <w:sz w:val="26"/>
          <w:szCs w:val="26"/>
        </w:rPr>
        <w:t xml:space="preserve">участников </w:t>
      </w:r>
      <w:r w:rsidRPr="00DB2C3C">
        <w:rPr>
          <w:rFonts w:ascii="Times New Roman" w:eastAsia="Times New Roman" w:hAnsi="Times New Roman" w:cs="Times New Roman"/>
          <w:sz w:val="26"/>
          <w:szCs w:val="26"/>
        </w:rPr>
        <w:t>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аудиозаписи).</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Персональное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прослушивание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изложения</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аудирование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для опоздавших участников экзамена не проводится (за исключением случая, когда в аудитории нет других участников экзамена).</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Повторный общий инструктаж для опоздавших участников экзамена не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проводится. Организаторы предоставляют необходимую информацию для заполнения регистрационных полей бланков ГИА.</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B2C3C" w:rsidRPr="00DB2C3C" w:rsidRDefault="00DB2C3C" w:rsidP="00DB2C3C">
      <w:pPr>
        <w:widowControl w:val="0"/>
        <w:numPr>
          <w:ilvl w:val="0"/>
          <w:numId w:val="3"/>
        </w:numPr>
        <w:tabs>
          <w:tab w:val="left" w:pos="993"/>
          <w:tab w:val="left" w:pos="1214"/>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 xml:space="preserve">В день проведения экзамена в ППЭ участникам экзамена запрещается иметь при себе средства связи, электронно-вычислительную технику, фото-, аудио- и </w:t>
      </w:r>
      <w:r w:rsidRPr="00DB2C3C">
        <w:rPr>
          <w:rFonts w:ascii="Times New Roman" w:eastAsia="Times New Roman" w:hAnsi="Times New Roman" w:cs="Times New Roman"/>
          <w:sz w:val="26"/>
        </w:rPr>
        <w:lastRenderedPageBreak/>
        <w:t>видеоаппаратуру,</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справочные</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материалы,</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письменные</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заметки</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и</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иные</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средства</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хранения</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rsidR="00DB2C3C" w:rsidRPr="00DB2C3C" w:rsidRDefault="00DB2C3C" w:rsidP="00DB2C3C">
      <w:pPr>
        <w:widowControl w:val="0"/>
        <w:numPr>
          <w:ilvl w:val="0"/>
          <w:numId w:val="3"/>
        </w:numPr>
        <w:tabs>
          <w:tab w:val="left" w:pos="993"/>
          <w:tab w:val="left" w:pos="1265"/>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Участники экзамена занимают рабочие места в аудитории в соответствии со списками распределения. Изменение рабочего места запрещено.</w:t>
      </w:r>
    </w:p>
    <w:p w:rsidR="00DB2C3C" w:rsidRPr="00DB2C3C" w:rsidRDefault="00DB2C3C" w:rsidP="00DB2C3C">
      <w:pPr>
        <w:widowControl w:val="0"/>
        <w:numPr>
          <w:ilvl w:val="0"/>
          <w:numId w:val="3"/>
        </w:numPr>
        <w:tabs>
          <w:tab w:val="left" w:pos="993"/>
          <w:tab w:val="left" w:pos="1245"/>
        </w:tabs>
        <w:autoSpaceDE w:val="0"/>
        <w:autoSpaceDN w:val="0"/>
        <w:spacing w:before="1"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w:t>
      </w:r>
      <w:r w:rsidRPr="00DB2C3C">
        <w:rPr>
          <w:rFonts w:ascii="Times New Roman" w:eastAsia="Times New Roman" w:hAnsi="Times New Roman" w:cs="Times New Roman"/>
          <w:spacing w:val="-2"/>
          <w:sz w:val="26"/>
        </w:rPr>
        <w:t>организатора.</w:t>
      </w:r>
    </w:p>
    <w:p w:rsidR="00DB2C3C" w:rsidRPr="00DB2C3C" w:rsidRDefault="00DB2C3C" w:rsidP="00DB2C3C">
      <w:pPr>
        <w:widowControl w:val="0"/>
        <w:tabs>
          <w:tab w:val="left" w:pos="993"/>
        </w:tabs>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DB2C3C" w:rsidRPr="00DB2C3C" w:rsidRDefault="00DB2C3C" w:rsidP="00DB2C3C">
      <w:pPr>
        <w:widowControl w:val="0"/>
        <w:numPr>
          <w:ilvl w:val="0"/>
          <w:numId w:val="3"/>
        </w:numPr>
        <w:tabs>
          <w:tab w:val="left" w:pos="993"/>
          <w:tab w:val="left" w:pos="1242"/>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DB2C3C" w:rsidRPr="00A03DEA" w:rsidRDefault="00DB2C3C" w:rsidP="00A03DEA">
      <w:pPr>
        <w:widowControl w:val="0"/>
        <w:numPr>
          <w:ilvl w:val="0"/>
          <w:numId w:val="3"/>
        </w:numPr>
        <w:tabs>
          <w:tab w:val="left" w:pos="993"/>
          <w:tab w:val="left" w:pos="1215"/>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B2C3C" w:rsidRPr="00DB2C3C" w:rsidRDefault="00DB2C3C" w:rsidP="00DB2C3C">
      <w:pPr>
        <w:widowControl w:val="0"/>
        <w:tabs>
          <w:tab w:val="left" w:pos="993"/>
        </w:tabs>
        <w:autoSpaceDE w:val="0"/>
        <w:autoSpaceDN w:val="0"/>
        <w:spacing w:after="0" w:line="240" w:lineRule="auto"/>
        <w:ind w:right="-1" w:firstLine="567"/>
        <w:jc w:val="both"/>
        <w:outlineLvl w:val="1"/>
        <w:rPr>
          <w:rFonts w:ascii="Times New Roman" w:eastAsia="Times New Roman" w:hAnsi="Times New Roman" w:cs="Times New Roman"/>
          <w:b/>
          <w:bCs/>
          <w:sz w:val="26"/>
          <w:szCs w:val="26"/>
        </w:rPr>
      </w:pPr>
      <w:r w:rsidRPr="00DB2C3C">
        <w:rPr>
          <w:rFonts w:ascii="Times New Roman" w:eastAsia="Times New Roman" w:hAnsi="Times New Roman" w:cs="Times New Roman"/>
          <w:b/>
          <w:bCs/>
          <w:sz w:val="26"/>
          <w:szCs w:val="26"/>
        </w:rPr>
        <w:t>Права</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участника</w:t>
      </w:r>
      <w:r w:rsidRPr="00DB2C3C">
        <w:rPr>
          <w:rFonts w:ascii="Times New Roman" w:eastAsia="Times New Roman" w:hAnsi="Times New Roman" w:cs="Times New Roman"/>
          <w:b/>
          <w:bCs/>
          <w:spacing w:val="-7"/>
          <w:sz w:val="26"/>
          <w:szCs w:val="26"/>
        </w:rPr>
        <w:t xml:space="preserve"> </w:t>
      </w:r>
      <w:r w:rsidRPr="00DB2C3C">
        <w:rPr>
          <w:rFonts w:ascii="Times New Roman" w:eastAsia="Times New Roman" w:hAnsi="Times New Roman" w:cs="Times New Roman"/>
          <w:b/>
          <w:bCs/>
          <w:sz w:val="26"/>
          <w:szCs w:val="26"/>
        </w:rPr>
        <w:t>экзамена</w:t>
      </w:r>
      <w:r w:rsidRPr="00DB2C3C">
        <w:rPr>
          <w:rFonts w:ascii="Times New Roman" w:eastAsia="Times New Roman" w:hAnsi="Times New Roman" w:cs="Times New Roman"/>
          <w:b/>
          <w:bCs/>
          <w:spacing w:val="-7"/>
          <w:sz w:val="26"/>
          <w:szCs w:val="26"/>
        </w:rPr>
        <w:t xml:space="preserve"> </w:t>
      </w:r>
      <w:r w:rsidRPr="00DB2C3C">
        <w:rPr>
          <w:rFonts w:ascii="Times New Roman" w:eastAsia="Times New Roman" w:hAnsi="Times New Roman" w:cs="Times New Roman"/>
          <w:b/>
          <w:bCs/>
          <w:sz w:val="26"/>
          <w:szCs w:val="26"/>
        </w:rPr>
        <w:t>в</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рамках</w:t>
      </w:r>
      <w:r w:rsidRPr="00DB2C3C">
        <w:rPr>
          <w:rFonts w:ascii="Times New Roman" w:eastAsia="Times New Roman" w:hAnsi="Times New Roman" w:cs="Times New Roman"/>
          <w:b/>
          <w:bCs/>
          <w:spacing w:val="-7"/>
          <w:sz w:val="26"/>
          <w:szCs w:val="26"/>
        </w:rPr>
        <w:t xml:space="preserve"> </w:t>
      </w:r>
      <w:r w:rsidRPr="00DB2C3C">
        <w:rPr>
          <w:rFonts w:ascii="Times New Roman" w:eastAsia="Times New Roman" w:hAnsi="Times New Roman" w:cs="Times New Roman"/>
          <w:b/>
          <w:bCs/>
          <w:sz w:val="26"/>
          <w:szCs w:val="26"/>
        </w:rPr>
        <w:t>участия</w:t>
      </w:r>
      <w:r w:rsidRPr="00DB2C3C">
        <w:rPr>
          <w:rFonts w:ascii="Times New Roman" w:eastAsia="Times New Roman" w:hAnsi="Times New Roman" w:cs="Times New Roman"/>
          <w:b/>
          <w:bCs/>
          <w:spacing w:val="-7"/>
          <w:sz w:val="26"/>
          <w:szCs w:val="26"/>
        </w:rPr>
        <w:t xml:space="preserve"> </w:t>
      </w:r>
      <w:r w:rsidRPr="00DB2C3C">
        <w:rPr>
          <w:rFonts w:ascii="Times New Roman" w:eastAsia="Times New Roman" w:hAnsi="Times New Roman" w:cs="Times New Roman"/>
          <w:b/>
          <w:bCs/>
          <w:sz w:val="26"/>
          <w:szCs w:val="26"/>
        </w:rPr>
        <w:t>в</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pacing w:val="-4"/>
          <w:sz w:val="26"/>
          <w:szCs w:val="26"/>
        </w:rPr>
        <w:t>ГИА:</w:t>
      </w:r>
    </w:p>
    <w:p w:rsidR="00DB2C3C" w:rsidRPr="00DB2C3C" w:rsidRDefault="00DB2C3C" w:rsidP="00DB2C3C">
      <w:pPr>
        <w:widowControl w:val="0"/>
        <w:numPr>
          <w:ilvl w:val="0"/>
          <w:numId w:val="2"/>
        </w:numPr>
        <w:tabs>
          <w:tab w:val="left" w:pos="993"/>
          <w:tab w:val="left" w:pos="1284"/>
        </w:tabs>
        <w:autoSpaceDE w:val="0"/>
        <w:autoSpaceDN w:val="0"/>
        <w:spacing w:before="69"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rPr>
        <w:t>Участник экзамена может при выполнении работы использовать черновики, выдаваемые</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образовательной</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организацией,</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на</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базе</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которой</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организован</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ППЭ,</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и</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 xml:space="preserve">делать </w:t>
      </w:r>
      <w:r w:rsidRPr="00DB2C3C">
        <w:rPr>
          <w:rFonts w:ascii="Times New Roman" w:eastAsia="Times New Roman" w:hAnsi="Times New Roman" w:cs="Times New Roman"/>
        </w:rPr>
        <w:t xml:space="preserve">пометки </w:t>
      </w:r>
      <w:r w:rsidRPr="00DB2C3C">
        <w:rPr>
          <w:rFonts w:ascii="Times New Roman" w:eastAsia="Times New Roman" w:hAnsi="Times New Roman" w:cs="Times New Roman"/>
          <w:sz w:val="26"/>
          <w:szCs w:val="26"/>
        </w:rPr>
        <w:t>в</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КИМ (в случае проведения ГИА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иностранным языкам (раздел «Говорение») черновики не выдаются).</w:t>
      </w:r>
    </w:p>
    <w:p w:rsidR="00DB2C3C" w:rsidRPr="00DB2C3C" w:rsidRDefault="00DB2C3C" w:rsidP="00DB2C3C">
      <w:pPr>
        <w:widowControl w:val="0"/>
        <w:tabs>
          <w:tab w:val="left" w:pos="993"/>
        </w:tabs>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Внимание! Черновики и КИМ не проверяются и записи в них не</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 xml:space="preserve">учитываются при </w:t>
      </w:r>
      <w:r w:rsidRPr="00DB2C3C">
        <w:rPr>
          <w:rFonts w:ascii="Times New Roman" w:eastAsia="Times New Roman" w:hAnsi="Times New Roman" w:cs="Times New Roman"/>
          <w:spacing w:val="-2"/>
          <w:sz w:val="26"/>
          <w:szCs w:val="26"/>
        </w:rPr>
        <w:t>обработке.</w:t>
      </w:r>
    </w:p>
    <w:p w:rsidR="00DB2C3C" w:rsidRPr="00DB2C3C" w:rsidRDefault="00DB2C3C" w:rsidP="00DB2C3C">
      <w:pPr>
        <w:widowControl w:val="0"/>
        <w:numPr>
          <w:ilvl w:val="0"/>
          <w:numId w:val="2"/>
        </w:numPr>
        <w:tabs>
          <w:tab w:val="left" w:pos="993"/>
          <w:tab w:val="left" w:pos="1255"/>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 экзамена, который по</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состоянию здоровья или другим объективным причинам не</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может завершить выполнение экзаменационной работы, имеет право досрочно сдать экзаменационные материалы и</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покинуть аудиторию. В</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этом случае участник экзамена 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сопровождении организатора проходит 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медицинский кабинет, куда приглашается член ГЭК. При согласии участника экзамена досрочно завершить экзамен составляется</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акт</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о</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досрочном</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завершении</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экзамена</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по</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объективным</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причинам. 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дальнейшем</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участник</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экзамена</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по</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решению</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председателя</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ГЭК</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сможет</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сдать</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экзамен по данному предмету в резервные сроки.</w:t>
      </w:r>
    </w:p>
    <w:p w:rsidR="00DB2C3C" w:rsidRPr="00DB2C3C" w:rsidRDefault="00DB2C3C" w:rsidP="00DB2C3C">
      <w:pPr>
        <w:widowControl w:val="0"/>
        <w:numPr>
          <w:ilvl w:val="0"/>
          <w:numId w:val="2"/>
        </w:numPr>
        <w:tabs>
          <w:tab w:val="left" w:pos="993"/>
          <w:tab w:val="left" w:pos="1306"/>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Участники экзаменов, досрочно завершившие выполнение экзаменационной работы, могут покинуть ППЭ. Организаторы принимают у</w:t>
      </w:r>
      <w:r w:rsidRPr="00DB2C3C">
        <w:rPr>
          <w:rFonts w:ascii="Times New Roman" w:eastAsia="Times New Roman" w:hAnsi="Times New Roman" w:cs="Times New Roman"/>
          <w:spacing w:val="-1"/>
          <w:sz w:val="26"/>
        </w:rPr>
        <w:t xml:space="preserve"> </w:t>
      </w:r>
      <w:r w:rsidRPr="00DB2C3C">
        <w:rPr>
          <w:rFonts w:ascii="Times New Roman" w:eastAsia="Times New Roman" w:hAnsi="Times New Roman" w:cs="Times New Roman"/>
          <w:sz w:val="26"/>
        </w:rPr>
        <w:t xml:space="preserve">них все экзаменационные </w:t>
      </w:r>
      <w:r w:rsidRPr="00DB2C3C">
        <w:rPr>
          <w:rFonts w:ascii="Times New Roman" w:eastAsia="Times New Roman" w:hAnsi="Times New Roman" w:cs="Times New Roman"/>
          <w:spacing w:val="-2"/>
          <w:sz w:val="26"/>
        </w:rPr>
        <w:t>материалы.</w:t>
      </w:r>
    </w:p>
    <w:p w:rsidR="00DB2C3C" w:rsidRPr="00DB2C3C" w:rsidRDefault="00DB2C3C" w:rsidP="00DB2C3C">
      <w:pPr>
        <w:widowControl w:val="0"/>
        <w:numPr>
          <w:ilvl w:val="0"/>
          <w:numId w:val="2"/>
        </w:numPr>
        <w:tabs>
          <w:tab w:val="left" w:pos="993"/>
          <w:tab w:val="left" w:pos="1346"/>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w:t>
      </w:r>
      <w:r w:rsidRPr="00DB2C3C">
        <w:rPr>
          <w:rFonts w:ascii="Times New Roman" w:eastAsia="Times New Roman" w:hAnsi="Times New Roman" w:cs="Times New Roman"/>
          <w:sz w:val="26"/>
        </w:rPr>
        <w:lastRenderedPageBreak/>
        <w:t>предметам</w:t>
      </w:r>
      <w:r w:rsidRPr="00DB2C3C">
        <w:rPr>
          <w:rFonts w:ascii="Times New Roman" w:eastAsia="Times New Roman" w:hAnsi="Times New Roman" w:cs="Times New Roman"/>
          <w:spacing w:val="71"/>
          <w:sz w:val="26"/>
        </w:rPr>
        <w:t xml:space="preserve"> </w:t>
      </w:r>
      <w:r w:rsidRPr="00DB2C3C">
        <w:rPr>
          <w:rFonts w:ascii="Times New Roman" w:eastAsia="Times New Roman" w:hAnsi="Times New Roman" w:cs="Times New Roman"/>
          <w:sz w:val="26"/>
        </w:rPr>
        <w:t>на</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ГИА</w:t>
      </w:r>
      <w:r w:rsidRPr="00DB2C3C">
        <w:rPr>
          <w:rFonts w:ascii="Times New Roman" w:eastAsia="Times New Roman" w:hAnsi="Times New Roman" w:cs="Times New Roman"/>
          <w:spacing w:val="71"/>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резервные</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сроки,</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предоставляется</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право</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пройти</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ГИА по</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соответствующим</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учебным</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предметам</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дополнительный</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период,</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но</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не</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ранее</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1 сентября текущего года в сроки и формах, устанавливаемых Порядком.</w:t>
      </w:r>
    </w:p>
    <w:p w:rsidR="00DB2C3C" w:rsidRPr="00DB2C3C" w:rsidRDefault="00DB2C3C" w:rsidP="00DB2C3C">
      <w:pPr>
        <w:widowControl w:val="0"/>
        <w:numPr>
          <w:ilvl w:val="0"/>
          <w:numId w:val="2"/>
        </w:numPr>
        <w:tabs>
          <w:tab w:val="left" w:pos="993"/>
          <w:tab w:val="left" w:pos="1285"/>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DB2C3C" w:rsidRPr="00DB2C3C" w:rsidRDefault="00DB2C3C" w:rsidP="00DB2C3C">
      <w:pPr>
        <w:widowControl w:val="0"/>
        <w:numPr>
          <w:ilvl w:val="0"/>
          <w:numId w:val="2"/>
        </w:numPr>
        <w:tabs>
          <w:tab w:val="left" w:pos="993"/>
          <w:tab w:val="left" w:pos="1221"/>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 экзамена имеет право подать апелляцию о</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нарушении установленного Порядка проведения ГИА и (или) о</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несогласии с</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выставленными баллами в</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 xml:space="preserve">конфликтную </w:t>
      </w:r>
      <w:r w:rsidRPr="00DB2C3C">
        <w:rPr>
          <w:rFonts w:ascii="Times New Roman" w:eastAsia="Times New Roman" w:hAnsi="Times New Roman" w:cs="Times New Roman"/>
          <w:spacing w:val="-2"/>
          <w:sz w:val="26"/>
        </w:rPr>
        <w:t>комиссию.</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Конфликтная комиссия не рассматривает апелляции по вопросам содержания и структуры</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заданий</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учебным</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предметам,</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а</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также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вопросам,</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связанным</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с</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оцениванием результатов</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выполнения</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заданий</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экзаменационной</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работы</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кратким</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ответом,</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нарушением участником экзамена требований Порядка или неправильным оформлением экзаменационной работы.</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w:t>
      </w:r>
      <w:r w:rsidRPr="00DB2C3C">
        <w:rPr>
          <w:rFonts w:ascii="Times New Roman" w:eastAsia="Times New Roman" w:hAnsi="Times New Roman" w:cs="Times New Roman"/>
          <w:spacing w:val="-2"/>
          <w:sz w:val="26"/>
          <w:szCs w:val="26"/>
        </w:rPr>
        <w:t>рассмотрения.</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Обучающийся и (или) его родители (законные представители) при желании присутствуют при рассмотрении апелляции.</w:t>
      </w:r>
    </w:p>
    <w:p w:rsidR="00DB2C3C" w:rsidRPr="00DB2C3C" w:rsidRDefault="00DB2C3C" w:rsidP="00DB2C3C">
      <w:pPr>
        <w:widowControl w:val="0"/>
        <w:tabs>
          <w:tab w:val="left" w:pos="993"/>
        </w:tabs>
        <w:autoSpaceDE w:val="0"/>
        <w:autoSpaceDN w:val="0"/>
        <w:spacing w:after="0" w:line="242" w:lineRule="auto"/>
        <w:ind w:right="-1" w:firstLine="567"/>
        <w:jc w:val="center"/>
        <w:outlineLvl w:val="1"/>
        <w:rPr>
          <w:rFonts w:ascii="Times New Roman" w:eastAsia="Times New Roman" w:hAnsi="Times New Roman" w:cs="Times New Roman"/>
          <w:b/>
          <w:bCs/>
          <w:sz w:val="26"/>
          <w:szCs w:val="26"/>
        </w:rPr>
      </w:pPr>
      <w:r w:rsidRPr="00DB2C3C">
        <w:rPr>
          <w:rFonts w:ascii="Times New Roman" w:eastAsia="Times New Roman" w:hAnsi="Times New Roman" w:cs="Times New Roman"/>
          <w:b/>
          <w:bCs/>
          <w:sz w:val="26"/>
          <w:szCs w:val="26"/>
        </w:rPr>
        <w:t>Апелляцию о</w:t>
      </w:r>
      <w:r w:rsidRPr="00DB2C3C">
        <w:rPr>
          <w:rFonts w:ascii="Times New Roman" w:eastAsia="Times New Roman" w:hAnsi="Times New Roman" w:cs="Times New Roman"/>
          <w:b/>
          <w:bCs/>
          <w:spacing w:val="-3"/>
          <w:sz w:val="26"/>
          <w:szCs w:val="26"/>
        </w:rPr>
        <w:t xml:space="preserve"> </w:t>
      </w:r>
      <w:r w:rsidRPr="00DB2C3C">
        <w:rPr>
          <w:rFonts w:ascii="Times New Roman" w:eastAsia="Times New Roman" w:hAnsi="Times New Roman" w:cs="Times New Roman"/>
          <w:b/>
          <w:bCs/>
          <w:sz w:val="26"/>
          <w:szCs w:val="26"/>
        </w:rPr>
        <w:t>нарушении установленного порядка проведения ГИА участник экзамена подает в день проведения экзамена члену ГЭК, не покидая ППЭ</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w:t>
      </w:r>
      <w:r w:rsidRPr="00DB2C3C">
        <w:rPr>
          <w:rFonts w:ascii="Times New Roman" w:eastAsia="Times New Roman" w:hAnsi="Times New Roman" w:cs="Times New Roman"/>
          <w:spacing w:val="11"/>
          <w:sz w:val="26"/>
          <w:szCs w:val="26"/>
        </w:rPr>
        <w:t xml:space="preserve"> </w:t>
      </w:r>
      <w:r w:rsidRPr="00DB2C3C">
        <w:rPr>
          <w:rFonts w:ascii="Times New Roman" w:eastAsia="Times New Roman" w:hAnsi="Times New Roman" w:cs="Times New Roman"/>
          <w:sz w:val="26"/>
          <w:szCs w:val="26"/>
        </w:rPr>
        <w:t>лабораторных</w:t>
      </w:r>
      <w:r w:rsidRPr="00DB2C3C">
        <w:rPr>
          <w:rFonts w:ascii="Times New Roman" w:eastAsia="Times New Roman" w:hAnsi="Times New Roman" w:cs="Times New Roman"/>
          <w:spacing w:val="12"/>
          <w:sz w:val="26"/>
          <w:szCs w:val="26"/>
        </w:rPr>
        <w:t xml:space="preserve"> </w:t>
      </w:r>
      <w:r w:rsidRPr="00DB2C3C">
        <w:rPr>
          <w:rFonts w:ascii="Times New Roman" w:eastAsia="Times New Roman" w:hAnsi="Times New Roman" w:cs="Times New Roman"/>
          <w:sz w:val="26"/>
          <w:szCs w:val="26"/>
        </w:rPr>
        <w:t>работ,</w:t>
      </w:r>
      <w:r w:rsidRPr="00DB2C3C">
        <w:rPr>
          <w:rFonts w:ascii="Times New Roman" w:eastAsia="Times New Roman" w:hAnsi="Times New Roman" w:cs="Times New Roman"/>
          <w:spacing w:val="11"/>
          <w:sz w:val="26"/>
          <w:szCs w:val="26"/>
        </w:rPr>
        <w:t xml:space="preserve"> </w:t>
      </w:r>
      <w:r w:rsidRPr="00DB2C3C">
        <w:rPr>
          <w:rFonts w:ascii="Times New Roman" w:eastAsia="Times New Roman" w:hAnsi="Times New Roman" w:cs="Times New Roman"/>
          <w:sz w:val="26"/>
          <w:szCs w:val="26"/>
        </w:rPr>
        <w:t>экзаменаторов-собеседников,</w:t>
      </w:r>
      <w:r w:rsidRPr="00DB2C3C">
        <w:rPr>
          <w:rFonts w:ascii="Times New Roman" w:eastAsia="Times New Roman" w:hAnsi="Times New Roman" w:cs="Times New Roman"/>
          <w:spacing w:val="12"/>
          <w:sz w:val="26"/>
          <w:szCs w:val="26"/>
        </w:rPr>
        <w:t xml:space="preserve"> </w:t>
      </w:r>
      <w:r w:rsidRPr="00DB2C3C">
        <w:rPr>
          <w:rFonts w:ascii="Times New Roman" w:eastAsia="Times New Roman" w:hAnsi="Times New Roman" w:cs="Times New Roman"/>
          <w:sz w:val="26"/>
          <w:szCs w:val="26"/>
        </w:rPr>
        <w:t>экспертов,</w:t>
      </w:r>
      <w:r w:rsidRPr="00DB2C3C">
        <w:rPr>
          <w:rFonts w:ascii="Times New Roman" w:eastAsia="Times New Roman" w:hAnsi="Times New Roman" w:cs="Times New Roman"/>
          <w:spacing w:val="12"/>
          <w:sz w:val="26"/>
          <w:szCs w:val="26"/>
        </w:rPr>
        <w:t xml:space="preserve"> </w:t>
      </w:r>
      <w:r w:rsidRPr="00DB2C3C">
        <w:rPr>
          <w:rFonts w:ascii="Times New Roman" w:eastAsia="Times New Roman" w:hAnsi="Times New Roman" w:cs="Times New Roman"/>
          <w:spacing w:val="-2"/>
          <w:sz w:val="26"/>
          <w:szCs w:val="26"/>
        </w:rPr>
        <w:t xml:space="preserve">оценивающих </w:t>
      </w:r>
      <w:r w:rsidRPr="00DB2C3C">
        <w:rPr>
          <w:rFonts w:ascii="Times New Roman" w:eastAsia="Times New Roman" w:hAnsi="Times New Roman" w:cs="Times New Roman"/>
          <w:sz w:val="26"/>
          <w:szCs w:val="26"/>
        </w:rPr>
        <w:t>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При рассмотрении апелляции о нарушении установленного порядка проведения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ГИА конфликтная комиссия рассматривает апелляцию и заключение о результатах проверки и выносит одно из решений:</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об</w:t>
      </w:r>
      <w:r w:rsidRPr="00DB2C3C">
        <w:rPr>
          <w:rFonts w:ascii="Times New Roman" w:eastAsia="Times New Roman" w:hAnsi="Times New Roman" w:cs="Times New Roman"/>
          <w:spacing w:val="-8"/>
          <w:sz w:val="26"/>
          <w:szCs w:val="26"/>
        </w:rPr>
        <w:t xml:space="preserve"> </w:t>
      </w:r>
      <w:r w:rsidRPr="00DB2C3C">
        <w:rPr>
          <w:rFonts w:ascii="Times New Roman" w:eastAsia="Times New Roman" w:hAnsi="Times New Roman" w:cs="Times New Roman"/>
          <w:sz w:val="26"/>
          <w:szCs w:val="26"/>
        </w:rPr>
        <w:t>отклонении</w:t>
      </w:r>
      <w:r w:rsidRPr="00DB2C3C">
        <w:rPr>
          <w:rFonts w:ascii="Times New Roman" w:eastAsia="Times New Roman" w:hAnsi="Times New Roman" w:cs="Times New Roman"/>
          <w:spacing w:val="-8"/>
          <w:sz w:val="26"/>
          <w:szCs w:val="26"/>
        </w:rPr>
        <w:t xml:space="preserve"> </w:t>
      </w:r>
      <w:r w:rsidRPr="00DB2C3C">
        <w:rPr>
          <w:rFonts w:ascii="Times New Roman" w:eastAsia="Times New Roman" w:hAnsi="Times New Roman" w:cs="Times New Roman"/>
          <w:spacing w:val="-2"/>
          <w:sz w:val="26"/>
          <w:szCs w:val="26"/>
        </w:rPr>
        <w:t>апелляции;</w:t>
      </w:r>
    </w:p>
    <w:p w:rsidR="00DB2C3C" w:rsidRPr="00DB2C3C" w:rsidRDefault="00DB2C3C" w:rsidP="00DB2C3C">
      <w:pPr>
        <w:widowControl w:val="0"/>
        <w:tabs>
          <w:tab w:val="left" w:pos="993"/>
        </w:tabs>
        <w:autoSpaceDE w:val="0"/>
        <w:autoSpaceDN w:val="0"/>
        <w:spacing w:before="1" w:after="0" w:line="298" w:lineRule="exact"/>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об</w:t>
      </w:r>
      <w:r w:rsidRPr="00DB2C3C">
        <w:rPr>
          <w:rFonts w:ascii="Times New Roman" w:eastAsia="Times New Roman" w:hAnsi="Times New Roman" w:cs="Times New Roman"/>
          <w:spacing w:val="-11"/>
          <w:sz w:val="26"/>
          <w:szCs w:val="26"/>
        </w:rPr>
        <w:t xml:space="preserve"> </w:t>
      </w:r>
      <w:r w:rsidRPr="00DB2C3C">
        <w:rPr>
          <w:rFonts w:ascii="Times New Roman" w:eastAsia="Times New Roman" w:hAnsi="Times New Roman" w:cs="Times New Roman"/>
          <w:sz w:val="26"/>
          <w:szCs w:val="26"/>
        </w:rPr>
        <w:t>удовлетворении</w:t>
      </w:r>
      <w:r w:rsidRPr="00DB2C3C">
        <w:rPr>
          <w:rFonts w:ascii="Times New Roman" w:eastAsia="Times New Roman" w:hAnsi="Times New Roman" w:cs="Times New Roman"/>
          <w:spacing w:val="-10"/>
          <w:sz w:val="26"/>
          <w:szCs w:val="26"/>
        </w:rPr>
        <w:t xml:space="preserve"> </w:t>
      </w:r>
      <w:r w:rsidRPr="00DB2C3C">
        <w:rPr>
          <w:rFonts w:ascii="Times New Roman" w:eastAsia="Times New Roman" w:hAnsi="Times New Roman" w:cs="Times New Roman"/>
          <w:spacing w:val="-2"/>
          <w:sz w:val="26"/>
          <w:szCs w:val="26"/>
        </w:rPr>
        <w:t>апелляции.</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DB2C3C" w:rsidRPr="00DB2C3C" w:rsidRDefault="00DB2C3C" w:rsidP="00DB2C3C">
      <w:pPr>
        <w:widowControl w:val="0"/>
        <w:tabs>
          <w:tab w:val="left" w:pos="993"/>
        </w:tabs>
        <w:autoSpaceDE w:val="0"/>
        <w:autoSpaceDN w:val="0"/>
        <w:spacing w:after="0" w:line="240" w:lineRule="auto"/>
        <w:ind w:right="-1" w:firstLine="567"/>
        <w:jc w:val="center"/>
        <w:rPr>
          <w:rFonts w:ascii="Times New Roman" w:eastAsia="Times New Roman" w:hAnsi="Times New Roman" w:cs="Times New Roman"/>
          <w:b/>
          <w:spacing w:val="34"/>
          <w:sz w:val="26"/>
        </w:rPr>
      </w:pPr>
      <w:r w:rsidRPr="00DB2C3C">
        <w:rPr>
          <w:rFonts w:ascii="Times New Roman" w:eastAsia="Times New Roman" w:hAnsi="Times New Roman" w:cs="Times New Roman"/>
          <w:b/>
          <w:sz w:val="26"/>
        </w:rPr>
        <w:t>Апелляция о</w:t>
      </w:r>
      <w:r w:rsidRPr="00DB2C3C">
        <w:rPr>
          <w:rFonts w:ascii="Times New Roman" w:eastAsia="Times New Roman" w:hAnsi="Times New Roman" w:cs="Times New Roman"/>
          <w:b/>
          <w:spacing w:val="-3"/>
          <w:sz w:val="26"/>
        </w:rPr>
        <w:t xml:space="preserve"> </w:t>
      </w:r>
      <w:r w:rsidRPr="00DB2C3C">
        <w:rPr>
          <w:rFonts w:ascii="Times New Roman" w:eastAsia="Times New Roman" w:hAnsi="Times New Roman" w:cs="Times New Roman"/>
          <w:b/>
          <w:sz w:val="26"/>
        </w:rPr>
        <w:t>несогласии с</w:t>
      </w:r>
      <w:r w:rsidRPr="00DB2C3C">
        <w:rPr>
          <w:rFonts w:ascii="Times New Roman" w:eastAsia="Times New Roman" w:hAnsi="Times New Roman" w:cs="Times New Roman"/>
          <w:b/>
          <w:spacing w:val="-3"/>
          <w:sz w:val="26"/>
        </w:rPr>
        <w:t xml:space="preserve"> </w:t>
      </w:r>
      <w:r w:rsidRPr="00DB2C3C">
        <w:rPr>
          <w:rFonts w:ascii="Times New Roman" w:eastAsia="Times New Roman" w:hAnsi="Times New Roman" w:cs="Times New Roman"/>
          <w:b/>
          <w:sz w:val="26"/>
        </w:rPr>
        <w:t>выставленными баллами подается в</w:t>
      </w:r>
      <w:r w:rsidRPr="00DB2C3C">
        <w:rPr>
          <w:rFonts w:ascii="Times New Roman" w:eastAsia="Times New Roman" w:hAnsi="Times New Roman" w:cs="Times New Roman"/>
          <w:b/>
          <w:spacing w:val="-2"/>
          <w:sz w:val="26"/>
        </w:rPr>
        <w:t xml:space="preserve"> </w:t>
      </w:r>
      <w:r w:rsidRPr="00DB2C3C">
        <w:rPr>
          <w:rFonts w:ascii="Times New Roman" w:eastAsia="Times New Roman" w:hAnsi="Times New Roman" w:cs="Times New Roman"/>
          <w:b/>
          <w:sz w:val="26"/>
        </w:rPr>
        <w:t>течение двух рабочих дней, следующих за официальным днем объявления результатов ГИА по соответствующему</w:t>
      </w:r>
      <w:r w:rsidRPr="00DB2C3C">
        <w:rPr>
          <w:rFonts w:ascii="Times New Roman" w:eastAsia="Times New Roman" w:hAnsi="Times New Roman" w:cs="Times New Roman"/>
          <w:b/>
          <w:spacing w:val="34"/>
          <w:sz w:val="26"/>
        </w:rPr>
        <w:t xml:space="preserve"> </w:t>
      </w:r>
      <w:r w:rsidRPr="00DB2C3C">
        <w:rPr>
          <w:rFonts w:ascii="Times New Roman" w:eastAsia="Times New Roman" w:hAnsi="Times New Roman" w:cs="Times New Roman"/>
          <w:b/>
          <w:sz w:val="26"/>
        </w:rPr>
        <w:t>учебному</w:t>
      </w:r>
      <w:r w:rsidRPr="00DB2C3C">
        <w:rPr>
          <w:rFonts w:ascii="Times New Roman" w:eastAsia="Times New Roman" w:hAnsi="Times New Roman" w:cs="Times New Roman"/>
          <w:b/>
          <w:spacing w:val="34"/>
          <w:sz w:val="26"/>
        </w:rPr>
        <w:t xml:space="preserve"> </w:t>
      </w:r>
      <w:r w:rsidRPr="00DB2C3C">
        <w:rPr>
          <w:rFonts w:ascii="Times New Roman" w:eastAsia="Times New Roman" w:hAnsi="Times New Roman" w:cs="Times New Roman"/>
          <w:b/>
          <w:sz w:val="26"/>
        </w:rPr>
        <w:t>предмету.</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Обучающиеся</w:t>
      </w:r>
      <w:r w:rsidRPr="00DB2C3C">
        <w:rPr>
          <w:rFonts w:ascii="Times New Roman" w:eastAsia="Times New Roman" w:hAnsi="Times New Roman" w:cs="Times New Roman"/>
          <w:spacing w:val="34"/>
          <w:sz w:val="26"/>
        </w:rPr>
        <w:t xml:space="preserve"> </w:t>
      </w:r>
      <w:r w:rsidRPr="00DB2C3C">
        <w:rPr>
          <w:rFonts w:ascii="Times New Roman" w:eastAsia="Times New Roman" w:hAnsi="Times New Roman" w:cs="Times New Roman"/>
          <w:sz w:val="26"/>
        </w:rPr>
        <w:t>подают</w:t>
      </w:r>
      <w:r w:rsidRPr="00DB2C3C">
        <w:rPr>
          <w:rFonts w:ascii="Times New Roman" w:eastAsia="Times New Roman" w:hAnsi="Times New Roman" w:cs="Times New Roman"/>
          <w:spacing w:val="34"/>
          <w:sz w:val="26"/>
        </w:rPr>
        <w:t xml:space="preserve"> </w:t>
      </w:r>
      <w:r w:rsidRPr="00DB2C3C">
        <w:rPr>
          <w:rFonts w:ascii="Times New Roman" w:eastAsia="Times New Roman" w:hAnsi="Times New Roman" w:cs="Times New Roman"/>
          <w:sz w:val="26"/>
        </w:rPr>
        <w:t>апелляцию</w:t>
      </w:r>
      <w:r w:rsidRPr="00DB2C3C">
        <w:rPr>
          <w:rFonts w:ascii="Times New Roman" w:eastAsia="Times New Roman" w:hAnsi="Times New Roman" w:cs="Times New Roman"/>
          <w:spacing w:val="34"/>
          <w:sz w:val="26"/>
        </w:rPr>
        <w:t xml:space="preserve"> </w:t>
      </w:r>
      <w:r w:rsidRPr="00DB2C3C">
        <w:rPr>
          <w:rFonts w:ascii="Times New Roman" w:eastAsia="Times New Roman" w:hAnsi="Times New Roman" w:cs="Times New Roman"/>
          <w:sz w:val="26"/>
        </w:rPr>
        <w:t>о</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несогласии с</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выставленными баллами 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образовательную организацию, которой они были допущены</w:t>
      </w:r>
      <w:r w:rsidRPr="00DB2C3C">
        <w:rPr>
          <w:rFonts w:ascii="Times New Roman" w:eastAsia="Times New Roman" w:hAnsi="Times New Roman" w:cs="Times New Roman"/>
          <w:spacing w:val="80"/>
          <w:sz w:val="26"/>
        </w:rPr>
        <w:t xml:space="preserve"> </w:t>
      </w:r>
      <w:r w:rsidRPr="00DB2C3C">
        <w:rPr>
          <w:rFonts w:ascii="Times New Roman" w:eastAsia="Times New Roman" w:hAnsi="Times New Roman" w:cs="Times New Roman"/>
          <w:sz w:val="26"/>
        </w:rPr>
        <w:t>к ГИА, или непосредственно в конфликтную комиссию.</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lastRenderedPageBreak/>
        <w:t>При рассмотрении апелляции 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несогласии с</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выставленными баллами конфликтная комиссия</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запрашивает</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распечатанные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изображения</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экзаменационной</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работы,</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электронные носители, содержащие файлы с</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 xml:space="preserve">КИМ участников экзаменов, подавших </w:t>
      </w:r>
      <w:r w:rsidRPr="00DB2C3C">
        <w:rPr>
          <w:rFonts w:ascii="Times New Roman" w:eastAsia="Times New Roman" w:hAnsi="Times New Roman" w:cs="Times New Roman"/>
          <w:spacing w:val="-2"/>
          <w:sz w:val="26"/>
          <w:szCs w:val="26"/>
        </w:rPr>
        <w:t>апелляцию.</w:t>
      </w:r>
    </w:p>
    <w:p w:rsidR="00DB2C3C" w:rsidRPr="00DB2C3C" w:rsidRDefault="00DB2C3C" w:rsidP="00DB2C3C">
      <w:pPr>
        <w:widowControl w:val="0"/>
        <w:tabs>
          <w:tab w:val="left" w:pos="993"/>
        </w:tabs>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Указанные материалы предъявляются участникам экзаменов (в случае его присутствия при рассмотрении апелляции).</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До</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заседания</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конфликтной</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комиссии</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по</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рассмотрению</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апелляции</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несогласии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с</w:t>
      </w:r>
      <w:r w:rsidRPr="00DB2C3C">
        <w:rPr>
          <w:rFonts w:ascii="Times New Roman" w:eastAsia="Times New Roman" w:hAnsi="Times New Roman" w:cs="Times New Roman"/>
          <w:spacing w:val="-5"/>
          <w:sz w:val="26"/>
          <w:szCs w:val="26"/>
        </w:rPr>
        <w:t xml:space="preserve"> </w:t>
      </w:r>
      <w:r w:rsidRPr="00DB2C3C">
        <w:rPr>
          <w:rFonts w:ascii="Times New Roman" w:eastAsia="Times New Roman" w:hAnsi="Times New Roman" w:cs="Times New Roman"/>
          <w:sz w:val="26"/>
          <w:szCs w:val="26"/>
        </w:rPr>
        <w:t>выставленными баллами конфликтная комиссия устанавливает правильность оценивания экзаменационной</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работы</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обучающегося,</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подавшего апелляцию.</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Для</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этого</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к</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рассмотрению апелляции привлекается эксперт предметной комиссии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соответствующему учебному предмету. В</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случае если эксперт не</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дает однозначного ответа о</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правильности оценивания экзаменационной работы конфликтная комиссия обращается в</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Комиссию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разработке КИМ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соответствующему учебному предмету с</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запросом 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разъяснениях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критериям оценивания.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По</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результатам</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рассмотрения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апелляции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несогласии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с</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выставленными баллами</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конфликтная</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комиссия</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принимает</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решение</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об</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отклонении</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апелляции и</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сохранении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выставленных</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баллов</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(отсутствие</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технических</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ошибок</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и</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ошибок оценивания экзаменационной работы) или об</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удовлетворении апелляции и</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изменении баллов (наличие технических ошибок и (или) ошибок оценивания экзаменационной работы). Баллы могут быть изменены как в</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сторону увеличения, так и</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 xml:space="preserve">в сторону </w:t>
      </w:r>
      <w:r w:rsidRPr="00DB2C3C">
        <w:rPr>
          <w:rFonts w:ascii="Times New Roman" w:eastAsia="Times New Roman" w:hAnsi="Times New Roman" w:cs="Times New Roman"/>
          <w:spacing w:val="-2"/>
          <w:sz w:val="26"/>
          <w:szCs w:val="26"/>
        </w:rPr>
        <w:t>уменьшения.</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Апелляции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нарушении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установленного</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порядка</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проведения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ГИА</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(или)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несогласии с</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выставленными баллами могут быть отозваны участниками ГИА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их собственному</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желанию.</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Для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этого</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участник</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ГИА</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пишет</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заявление</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об</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отзыве</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поданной им</w:t>
      </w:r>
      <w:r w:rsidRPr="00DB2C3C">
        <w:rPr>
          <w:rFonts w:ascii="Times New Roman" w:eastAsia="Times New Roman" w:hAnsi="Times New Roman" w:cs="Times New Roman"/>
          <w:spacing w:val="-6"/>
          <w:sz w:val="26"/>
          <w:szCs w:val="26"/>
        </w:rPr>
        <w:t xml:space="preserve"> </w:t>
      </w:r>
      <w:r w:rsidRPr="00DB2C3C">
        <w:rPr>
          <w:rFonts w:ascii="Times New Roman" w:eastAsia="Times New Roman" w:hAnsi="Times New Roman" w:cs="Times New Roman"/>
          <w:sz w:val="26"/>
          <w:szCs w:val="26"/>
        </w:rPr>
        <w:t>апелляции.</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z w:val="26"/>
          <w:szCs w:val="26"/>
        </w:rPr>
        <w:t>Обучающиеся</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z w:val="26"/>
          <w:szCs w:val="26"/>
        </w:rPr>
        <w:t>подают</w:t>
      </w:r>
      <w:r w:rsidRPr="00DB2C3C">
        <w:rPr>
          <w:rFonts w:ascii="Times New Roman" w:eastAsia="Times New Roman" w:hAnsi="Times New Roman" w:cs="Times New Roman"/>
          <w:spacing w:val="75"/>
          <w:sz w:val="26"/>
          <w:szCs w:val="26"/>
        </w:rPr>
        <w:t xml:space="preserve"> </w:t>
      </w:r>
      <w:r w:rsidRPr="00DB2C3C">
        <w:rPr>
          <w:rFonts w:ascii="Times New Roman" w:eastAsia="Times New Roman" w:hAnsi="Times New Roman" w:cs="Times New Roman"/>
          <w:sz w:val="26"/>
          <w:szCs w:val="26"/>
        </w:rPr>
        <w:t>соответствующее</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z w:val="26"/>
          <w:szCs w:val="26"/>
        </w:rPr>
        <w:t>заявление</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z w:val="26"/>
          <w:szCs w:val="26"/>
        </w:rPr>
        <w:t>в</w:t>
      </w:r>
      <w:r w:rsidRPr="00DB2C3C">
        <w:rPr>
          <w:rFonts w:ascii="Times New Roman" w:eastAsia="Times New Roman" w:hAnsi="Times New Roman" w:cs="Times New Roman"/>
          <w:spacing w:val="-7"/>
          <w:sz w:val="26"/>
          <w:szCs w:val="26"/>
        </w:rPr>
        <w:t xml:space="preserve"> </w:t>
      </w:r>
      <w:r w:rsidRPr="00DB2C3C">
        <w:rPr>
          <w:rFonts w:ascii="Times New Roman" w:eastAsia="Times New Roman" w:hAnsi="Times New Roman" w:cs="Times New Roman"/>
          <w:sz w:val="26"/>
          <w:szCs w:val="26"/>
        </w:rPr>
        <w:t>письменной</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pacing w:val="-2"/>
          <w:sz w:val="26"/>
          <w:szCs w:val="26"/>
        </w:rPr>
        <w:t xml:space="preserve">форме </w:t>
      </w:r>
      <w:r w:rsidRPr="00DB2C3C">
        <w:rPr>
          <w:rFonts w:ascii="Times New Roman" w:eastAsia="Times New Roman" w:hAnsi="Times New Roman" w:cs="Times New Roman"/>
          <w:sz w:val="26"/>
          <w:szCs w:val="26"/>
        </w:rPr>
        <w:t>в</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образовательные организации, которыми они были допущены в</w:t>
      </w:r>
      <w:r w:rsidRPr="00DB2C3C">
        <w:rPr>
          <w:rFonts w:ascii="Times New Roman" w:eastAsia="Times New Roman" w:hAnsi="Times New Roman" w:cs="Times New Roman"/>
          <w:spacing w:val="-5"/>
          <w:sz w:val="26"/>
          <w:szCs w:val="26"/>
        </w:rPr>
        <w:t xml:space="preserve"> </w:t>
      </w:r>
      <w:r w:rsidRPr="00DB2C3C">
        <w:rPr>
          <w:rFonts w:ascii="Times New Roman" w:eastAsia="Times New Roman" w:hAnsi="Times New Roman" w:cs="Times New Roman"/>
          <w:sz w:val="26"/>
          <w:szCs w:val="26"/>
        </w:rPr>
        <w:t>установленном порядке</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 ГИА.</w:t>
      </w:r>
    </w:p>
    <w:p w:rsidR="00DB2C3C" w:rsidRPr="00DB2C3C" w:rsidRDefault="00DB2C3C" w:rsidP="00DB2C3C">
      <w:pPr>
        <w:widowControl w:val="0"/>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 случае отсутствия заявления об</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отзыве поданной апелляции конфликтная комиссия рассматривает его апелляцию в установленном порядке.</w:t>
      </w:r>
    </w:p>
    <w:p w:rsidR="00DB2C3C" w:rsidRPr="00DB2C3C" w:rsidRDefault="00DB2C3C" w:rsidP="00DB2C3C">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DB2C3C" w:rsidRPr="00DB2C3C" w:rsidRDefault="00DB2C3C" w:rsidP="00DB2C3C">
      <w:pPr>
        <w:widowControl w:val="0"/>
        <w:autoSpaceDE w:val="0"/>
        <w:autoSpaceDN w:val="0"/>
        <w:spacing w:before="3"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о сроках проведения ГИА – не позднее чем за месяц до завершения срока подачи </w:t>
      </w:r>
      <w:r w:rsidRPr="00DB2C3C">
        <w:rPr>
          <w:rFonts w:ascii="Times New Roman" w:eastAsia="Times New Roman" w:hAnsi="Times New Roman" w:cs="Times New Roman"/>
          <w:spacing w:val="-2"/>
          <w:sz w:val="26"/>
          <w:szCs w:val="26"/>
        </w:rPr>
        <w:t>заявления;</w:t>
      </w:r>
    </w:p>
    <w:p w:rsidR="00DB2C3C" w:rsidRPr="00DB2C3C" w:rsidRDefault="00DB2C3C" w:rsidP="00DB2C3C">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о сроках и местах подачи заявлений на сдачу ГИА по учебным предметам – не позднее чем за два месяца до завершения срока подачи заявления;</w:t>
      </w:r>
    </w:p>
    <w:p w:rsidR="00DB2C3C" w:rsidRPr="00DB2C3C" w:rsidRDefault="00DB2C3C" w:rsidP="00DB2C3C">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о сроках, местах и порядке подачи и рассмотрения апелляций – не позднее чем за месяц до начала экзаменов;</w:t>
      </w:r>
    </w:p>
    <w:p w:rsidR="00DB2C3C" w:rsidRPr="00A03DEA" w:rsidRDefault="00DB2C3C" w:rsidP="00A03DEA">
      <w:pPr>
        <w:widowControl w:val="0"/>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о сроках, местах и порядке информирования о результатах ГИА – не позднее чем за месяц до дня начала ГИА.</w:t>
      </w:r>
    </w:p>
    <w:p w:rsidR="00DB2C3C" w:rsidRPr="00A03DEA" w:rsidRDefault="00DB2C3C" w:rsidP="00DB2C3C">
      <w:pPr>
        <w:widowControl w:val="0"/>
        <w:tabs>
          <w:tab w:val="left" w:pos="2634"/>
          <w:tab w:val="left" w:pos="4440"/>
          <w:tab w:val="left" w:pos="6538"/>
          <w:tab w:val="left" w:pos="7049"/>
          <w:tab w:val="left" w:pos="8710"/>
        </w:tabs>
        <w:autoSpaceDE w:val="0"/>
        <w:autoSpaceDN w:val="0"/>
        <w:spacing w:after="0" w:line="242" w:lineRule="auto"/>
        <w:ind w:right="-1" w:firstLine="567"/>
        <w:jc w:val="both"/>
        <w:rPr>
          <w:rFonts w:ascii="Times New Roman" w:eastAsia="Times New Roman" w:hAnsi="Times New Roman" w:cs="Times New Roman"/>
          <w:i/>
        </w:rPr>
      </w:pPr>
      <w:r w:rsidRPr="00A03DEA">
        <w:rPr>
          <w:rFonts w:ascii="Times New Roman" w:eastAsia="Times New Roman" w:hAnsi="Times New Roman" w:cs="Times New Roman"/>
          <w:i/>
          <w:spacing w:val="-2"/>
        </w:rPr>
        <w:t xml:space="preserve">Информация подготовлена </w:t>
      </w:r>
      <w:r w:rsidRPr="00A03DEA">
        <w:rPr>
          <w:rFonts w:ascii="Times New Roman" w:eastAsia="Times New Roman" w:hAnsi="Times New Roman" w:cs="Times New Roman"/>
          <w:i/>
        </w:rPr>
        <w:t xml:space="preserve">в соответствии </w:t>
      </w:r>
      <w:r w:rsidRPr="00A03DEA">
        <w:rPr>
          <w:rFonts w:ascii="Times New Roman" w:eastAsia="Times New Roman" w:hAnsi="Times New Roman" w:cs="Times New Roman"/>
          <w:i/>
          <w:spacing w:val="-6"/>
        </w:rPr>
        <w:t xml:space="preserve">со </w:t>
      </w:r>
      <w:r w:rsidRPr="00A03DEA">
        <w:rPr>
          <w:rFonts w:ascii="Times New Roman" w:eastAsia="Times New Roman" w:hAnsi="Times New Roman" w:cs="Times New Roman"/>
          <w:i/>
          <w:spacing w:val="-2"/>
        </w:rPr>
        <w:t xml:space="preserve">следующими нормативными </w:t>
      </w:r>
      <w:r w:rsidRPr="00A03DEA">
        <w:rPr>
          <w:rFonts w:ascii="Times New Roman" w:eastAsia="Times New Roman" w:hAnsi="Times New Roman" w:cs="Times New Roman"/>
          <w:i/>
        </w:rPr>
        <w:t>правовыми документами, регламентирующими проведение ГИА:</w:t>
      </w:r>
    </w:p>
    <w:p w:rsidR="00DB2C3C" w:rsidRPr="00A03DEA" w:rsidRDefault="00DB2C3C" w:rsidP="00DB2C3C">
      <w:pPr>
        <w:widowControl w:val="0"/>
        <w:numPr>
          <w:ilvl w:val="0"/>
          <w:numId w:val="1"/>
        </w:numPr>
        <w:tabs>
          <w:tab w:val="left" w:pos="851"/>
          <w:tab w:val="left" w:pos="1638"/>
          <w:tab w:val="left" w:pos="1639"/>
          <w:tab w:val="left" w:pos="3489"/>
          <w:tab w:val="left" w:pos="4714"/>
          <w:tab w:val="left" w:pos="5349"/>
          <w:tab w:val="left" w:pos="6836"/>
          <w:tab w:val="left" w:pos="8278"/>
          <w:tab w:val="left" w:pos="9043"/>
        </w:tabs>
        <w:autoSpaceDE w:val="0"/>
        <w:autoSpaceDN w:val="0"/>
        <w:spacing w:after="0" w:line="240" w:lineRule="auto"/>
        <w:ind w:right="-1" w:firstLine="567"/>
        <w:jc w:val="both"/>
        <w:rPr>
          <w:rFonts w:ascii="Times New Roman" w:eastAsia="Times New Roman" w:hAnsi="Times New Roman" w:cs="Times New Roman"/>
          <w:i/>
        </w:rPr>
      </w:pPr>
      <w:r w:rsidRPr="00A03DEA">
        <w:rPr>
          <w:rFonts w:ascii="Times New Roman" w:eastAsia="Times New Roman" w:hAnsi="Times New Roman" w:cs="Times New Roman"/>
          <w:i/>
          <w:spacing w:val="-2"/>
        </w:rPr>
        <w:t xml:space="preserve">Федеральным  законом </w:t>
      </w:r>
      <w:r w:rsidRPr="00A03DEA">
        <w:rPr>
          <w:rFonts w:ascii="Times New Roman" w:eastAsia="Times New Roman" w:hAnsi="Times New Roman" w:cs="Times New Roman"/>
          <w:i/>
          <w:spacing w:val="-6"/>
        </w:rPr>
        <w:t xml:space="preserve">от </w:t>
      </w:r>
      <w:r w:rsidRPr="00A03DEA">
        <w:rPr>
          <w:rFonts w:ascii="Times New Roman" w:eastAsia="Times New Roman" w:hAnsi="Times New Roman" w:cs="Times New Roman"/>
          <w:i/>
          <w:spacing w:val="-2"/>
        </w:rPr>
        <w:t xml:space="preserve">29.12.2012 </w:t>
      </w:r>
      <w:r w:rsidRPr="00A03DEA">
        <w:rPr>
          <w:rFonts w:ascii="Times New Roman" w:eastAsia="Times New Roman" w:hAnsi="Times New Roman" w:cs="Times New Roman"/>
          <w:i/>
        </w:rPr>
        <w:t xml:space="preserve">№ 273-ФЗ </w:t>
      </w:r>
      <w:r w:rsidRPr="00A03DEA">
        <w:rPr>
          <w:rFonts w:ascii="Times New Roman" w:eastAsia="Times New Roman" w:hAnsi="Times New Roman" w:cs="Times New Roman"/>
          <w:i/>
          <w:spacing w:val="-4"/>
        </w:rPr>
        <w:t xml:space="preserve">«Об </w:t>
      </w:r>
      <w:r w:rsidRPr="00A03DEA">
        <w:rPr>
          <w:rFonts w:ascii="Times New Roman" w:eastAsia="Times New Roman" w:hAnsi="Times New Roman" w:cs="Times New Roman"/>
          <w:i/>
          <w:spacing w:val="-2"/>
        </w:rPr>
        <w:t xml:space="preserve">образовании </w:t>
      </w:r>
      <w:r w:rsidRPr="00A03DEA">
        <w:rPr>
          <w:rFonts w:ascii="Times New Roman" w:eastAsia="Times New Roman" w:hAnsi="Times New Roman" w:cs="Times New Roman"/>
          <w:i/>
        </w:rPr>
        <w:t>в Российской Федерации».</w:t>
      </w:r>
    </w:p>
    <w:p w:rsidR="00DB2C3C" w:rsidRPr="00A03DEA" w:rsidRDefault="00DB2C3C" w:rsidP="00DB2C3C">
      <w:pPr>
        <w:widowControl w:val="0"/>
        <w:numPr>
          <w:ilvl w:val="0"/>
          <w:numId w:val="1"/>
        </w:numPr>
        <w:tabs>
          <w:tab w:val="left" w:pos="851"/>
          <w:tab w:val="left" w:pos="941"/>
          <w:tab w:val="left" w:pos="1348"/>
          <w:tab w:val="left" w:pos="1638"/>
          <w:tab w:val="left" w:pos="1639"/>
          <w:tab w:val="left" w:pos="1842"/>
          <w:tab w:val="left" w:pos="2751"/>
          <w:tab w:val="left" w:pos="2941"/>
          <w:tab w:val="left" w:pos="3287"/>
          <w:tab w:val="left" w:pos="3973"/>
          <w:tab w:val="left" w:pos="4181"/>
          <w:tab w:val="left" w:pos="5488"/>
          <w:tab w:val="left" w:pos="5788"/>
          <w:tab w:val="left" w:pos="6151"/>
          <w:tab w:val="left" w:pos="7010"/>
          <w:tab w:val="left" w:pos="7561"/>
          <w:tab w:val="left" w:pos="7661"/>
          <w:tab w:val="left" w:pos="8963"/>
          <w:tab w:val="left" w:pos="9442"/>
        </w:tabs>
        <w:autoSpaceDE w:val="0"/>
        <w:autoSpaceDN w:val="0"/>
        <w:spacing w:after="0" w:line="240" w:lineRule="auto"/>
        <w:ind w:right="-1" w:firstLine="567"/>
        <w:jc w:val="both"/>
        <w:rPr>
          <w:rFonts w:ascii="Times New Roman" w:eastAsia="Times New Roman" w:hAnsi="Times New Roman" w:cs="Times New Roman"/>
          <w:i/>
        </w:rPr>
      </w:pPr>
      <w:r w:rsidRPr="00A03DEA">
        <w:rPr>
          <w:rFonts w:ascii="Times New Roman" w:eastAsia="Times New Roman" w:hAnsi="Times New Roman" w:cs="Times New Roman"/>
          <w:i/>
        </w:rPr>
        <w:t xml:space="preserve">Приказом Министерства просвещения Российской Федерации и Федеральной </w:t>
      </w:r>
      <w:r w:rsidRPr="00A03DEA">
        <w:rPr>
          <w:rFonts w:ascii="Times New Roman" w:eastAsia="Times New Roman" w:hAnsi="Times New Roman" w:cs="Times New Roman"/>
          <w:i/>
          <w:spacing w:val="-2"/>
        </w:rPr>
        <w:t xml:space="preserve">службы </w:t>
      </w:r>
      <w:r w:rsidRPr="00A03DEA">
        <w:rPr>
          <w:rFonts w:ascii="Times New Roman" w:eastAsia="Times New Roman" w:hAnsi="Times New Roman" w:cs="Times New Roman"/>
          <w:i/>
          <w:spacing w:val="-5"/>
        </w:rPr>
        <w:t xml:space="preserve">по </w:t>
      </w:r>
      <w:r w:rsidRPr="00A03DEA">
        <w:rPr>
          <w:rFonts w:ascii="Times New Roman" w:eastAsia="Times New Roman" w:hAnsi="Times New Roman" w:cs="Times New Roman"/>
          <w:i/>
          <w:spacing w:val="-2"/>
        </w:rPr>
        <w:t xml:space="preserve">надзору </w:t>
      </w:r>
      <w:r w:rsidRPr="00A03DEA">
        <w:rPr>
          <w:rFonts w:ascii="Times New Roman" w:eastAsia="Times New Roman" w:hAnsi="Times New Roman" w:cs="Times New Roman"/>
          <w:i/>
          <w:spacing w:val="-10"/>
        </w:rPr>
        <w:t xml:space="preserve">в </w:t>
      </w:r>
      <w:r w:rsidRPr="00A03DEA">
        <w:rPr>
          <w:rFonts w:ascii="Times New Roman" w:eastAsia="Times New Roman" w:hAnsi="Times New Roman" w:cs="Times New Roman"/>
          <w:i/>
          <w:spacing w:val="-2"/>
        </w:rPr>
        <w:t xml:space="preserve">сфере образования </w:t>
      </w:r>
      <w:r w:rsidRPr="00A03DEA">
        <w:rPr>
          <w:rFonts w:ascii="Times New Roman" w:eastAsia="Times New Roman" w:hAnsi="Times New Roman" w:cs="Times New Roman"/>
          <w:i/>
          <w:spacing w:val="-10"/>
        </w:rPr>
        <w:t xml:space="preserve">и </w:t>
      </w:r>
      <w:r w:rsidRPr="00A03DEA">
        <w:rPr>
          <w:rFonts w:ascii="Times New Roman" w:eastAsia="Times New Roman" w:hAnsi="Times New Roman" w:cs="Times New Roman"/>
          <w:i/>
          <w:spacing w:val="-2"/>
        </w:rPr>
        <w:t xml:space="preserve">науки </w:t>
      </w:r>
      <w:r w:rsidRPr="00A03DEA">
        <w:rPr>
          <w:rFonts w:ascii="Times New Roman" w:eastAsia="Times New Roman" w:hAnsi="Times New Roman" w:cs="Times New Roman"/>
          <w:i/>
          <w:spacing w:val="-5"/>
        </w:rPr>
        <w:t>от</w:t>
      </w:r>
      <w:r w:rsidRPr="00A03DEA">
        <w:rPr>
          <w:rFonts w:ascii="Times New Roman" w:eastAsia="Times New Roman" w:hAnsi="Times New Roman" w:cs="Times New Roman"/>
          <w:i/>
        </w:rPr>
        <w:t xml:space="preserve"> </w:t>
      </w:r>
      <w:r w:rsidRPr="00A03DEA">
        <w:rPr>
          <w:rFonts w:ascii="Times New Roman" w:eastAsia="Times New Roman" w:hAnsi="Times New Roman" w:cs="Times New Roman"/>
          <w:i/>
          <w:spacing w:val="-2"/>
        </w:rPr>
        <w:t>07.11.2018</w:t>
      </w:r>
      <w:r w:rsidRPr="00A03DEA">
        <w:rPr>
          <w:rFonts w:ascii="Times New Roman" w:eastAsia="Times New Roman" w:hAnsi="Times New Roman" w:cs="Times New Roman"/>
          <w:i/>
        </w:rPr>
        <w:t xml:space="preserve"> </w:t>
      </w:r>
      <w:r w:rsidRPr="00A03DEA">
        <w:rPr>
          <w:rFonts w:ascii="Times New Roman" w:eastAsia="Times New Roman" w:hAnsi="Times New Roman" w:cs="Times New Roman"/>
          <w:i/>
          <w:spacing w:val="-10"/>
        </w:rPr>
        <w:t xml:space="preserve">№ </w:t>
      </w:r>
      <w:r w:rsidRPr="00A03DEA">
        <w:rPr>
          <w:rFonts w:ascii="Times New Roman" w:eastAsia="Times New Roman" w:hAnsi="Times New Roman" w:cs="Times New Roman"/>
          <w:i/>
          <w:spacing w:val="-2"/>
        </w:rPr>
        <w:t xml:space="preserve">189/1513 </w:t>
      </w:r>
      <w:r w:rsidRPr="00A03DEA">
        <w:rPr>
          <w:rFonts w:ascii="Times New Roman" w:eastAsia="Times New Roman" w:hAnsi="Times New Roman" w:cs="Times New Roman"/>
          <w:i/>
          <w:spacing w:val="-4"/>
        </w:rPr>
        <w:t xml:space="preserve">«Об </w:t>
      </w:r>
      <w:r w:rsidRPr="00A03DEA">
        <w:rPr>
          <w:rFonts w:ascii="Times New Roman" w:eastAsia="Times New Roman" w:hAnsi="Times New Roman" w:cs="Times New Roman"/>
          <w:i/>
          <w:spacing w:val="-2"/>
        </w:rPr>
        <w:t>утверждении</w:t>
      </w:r>
      <w:r w:rsidRPr="00A03DEA">
        <w:rPr>
          <w:rFonts w:ascii="Times New Roman" w:eastAsia="Times New Roman" w:hAnsi="Times New Roman" w:cs="Times New Roman"/>
          <w:i/>
        </w:rPr>
        <w:t xml:space="preserve"> </w:t>
      </w:r>
      <w:r w:rsidRPr="00A03DEA">
        <w:rPr>
          <w:rFonts w:ascii="Times New Roman" w:eastAsia="Times New Roman" w:hAnsi="Times New Roman" w:cs="Times New Roman"/>
          <w:i/>
          <w:spacing w:val="-2"/>
        </w:rPr>
        <w:t>Порядка проведения государственной итоговой</w:t>
      </w:r>
      <w:r w:rsidRPr="00A03DEA">
        <w:rPr>
          <w:rFonts w:ascii="Times New Roman" w:eastAsia="Times New Roman" w:hAnsi="Times New Roman" w:cs="Times New Roman"/>
          <w:i/>
        </w:rPr>
        <w:t xml:space="preserve"> </w:t>
      </w:r>
      <w:r w:rsidRPr="00A03DEA">
        <w:rPr>
          <w:rFonts w:ascii="Times New Roman" w:eastAsia="Times New Roman" w:hAnsi="Times New Roman" w:cs="Times New Roman"/>
          <w:i/>
          <w:spacing w:val="-2"/>
        </w:rPr>
        <w:t xml:space="preserve">аттестации </w:t>
      </w:r>
      <w:r w:rsidRPr="00A03DEA">
        <w:rPr>
          <w:rFonts w:ascii="Times New Roman" w:eastAsia="Times New Roman" w:hAnsi="Times New Roman" w:cs="Times New Roman"/>
          <w:i/>
        </w:rPr>
        <w:t>по образовательным программам основного общего образования».</w:t>
      </w:r>
    </w:p>
    <w:p w:rsidR="00DB2C3C" w:rsidRDefault="00DB2C3C" w:rsidP="00657301">
      <w:pPr>
        <w:widowControl w:val="0"/>
        <w:autoSpaceDE w:val="0"/>
        <w:autoSpaceDN w:val="0"/>
        <w:spacing w:after="0" w:line="240" w:lineRule="auto"/>
        <w:ind w:right="-1"/>
        <w:jc w:val="center"/>
      </w:pPr>
      <w:r w:rsidRPr="00DB2C3C">
        <w:rPr>
          <w:rFonts w:ascii="Times New Roman" w:eastAsia="Times New Roman" w:hAnsi="Times New Roman" w:cs="Times New Roman"/>
          <w:sz w:val="26"/>
          <w:szCs w:val="26"/>
        </w:rPr>
        <w:t>________</w:t>
      </w:r>
      <w:bookmarkStart w:id="0" w:name="_GoBack"/>
      <w:bookmarkEnd w:id="0"/>
      <w:r w:rsidRPr="00DB2C3C">
        <w:rPr>
          <w:rFonts w:ascii="Times New Roman" w:eastAsia="Times New Roman" w:hAnsi="Times New Roman" w:cs="Times New Roman"/>
          <w:sz w:val="26"/>
          <w:szCs w:val="26"/>
        </w:rPr>
        <w:t>___________________</w:t>
      </w:r>
    </w:p>
    <w:sectPr w:rsidR="00DB2C3C" w:rsidSect="00A03DEA">
      <w:footerReference w:type="default" r:id="rId7"/>
      <w:pgSz w:w="11900" w:h="16840" w:code="9"/>
      <w:pgMar w:top="284" w:right="701" w:bottom="284" w:left="993" w:header="1134" w:footer="99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A31" w:rsidRDefault="00A97A31" w:rsidP="00DB2C3C">
      <w:pPr>
        <w:spacing w:after="0" w:line="240" w:lineRule="auto"/>
      </w:pPr>
      <w:r>
        <w:separator/>
      </w:r>
    </w:p>
  </w:endnote>
  <w:endnote w:type="continuationSeparator" w:id="1">
    <w:p w:rsidR="00A97A31" w:rsidRDefault="00A97A31" w:rsidP="00DB2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4F" w:rsidRDefault="00A97A31">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A31" w:rsidRDefault="00A97A31" w:rsidP="00DB2C3C">
      <w:pPr>
        <w:spacing w:after="0" w:line="240" w:lineRule="auto"/>
      </w:pPr>
      <w:r>
        <w:separator/>
      </w:r>
    </w:p>
  </w:footnote>
  <w:footnote w:type="continuationSeparator" w:id="1">
    <w:p w:rsidR="00A97A31" w:rsidRDefault="00A97A31" w:rsidP="00DB2C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B1AC8"/>
    <w:multiLevelType w:val="hybridMultilevel"/>
    <w:tmpl w:val="28C69F48"/>
    <w:lvl w:ilvl="0" w:tplc="0FF0C6EE">
      <w:start w:val="1"/>
      <w:numFmt w:val="decimal"/>
      <w:lvlText w:val="%1."/>
      <w:lvlJc w:val="left"/>
      <w:pPr>
        <w:ind w:left="222" w:hanging="353"/>
      </w:pPr>
      <w:rPr>
        <w:rFonts w:ascii="Times New Roman" w:eastAsia="Times New Roman" w:hAnsi="Times New Roman" w:cs="Times New Roman" w:hint="default"/>
        <w:b w:val="0"/>
        <w:bCs w:val="0"/>
        <w:i w:val="0"/>
        <w:iCs w:val="0"/>
        <w:w w:val="99"/>
        <w:sz w:val="26"/>
        <w:szCs w:val="26"/>
        <w:lang w:val="ru-RU" w:eastAsia="en-US" w:bidi="ar-SA"/>
      </w:rPr>
    </w:lvl>
    <w:lvl w:ilvl="1" w:tplc="52DC271E">
      <w:numFmt w:val="bullet"/>
      <w:lvlText w:val="•"/>
      <w:lvlJc w:val="left"/>
      <w:pPr>
        <w:ind w:left="1288" w:hanging="353"/>
      </w:pPr>
      <w:rPr>
        <w:rFonts w:hint="default"/>
        <w:lang w:val="ru-RU" w:eastAsia="en-US" w:bidi="ar-SA"/>
      </w:rPr>
    </w:lvl>
    <w:lvl w:ilvl="2" w:tplc="26DE598A">
      <w:numFmt w:val="bullet"/>
      <w:lvlText w:val="•"/>
      <w:lvlJc w:val="left"/>
      <w:pPr>
        <w:ind w:left="2356" w:hanging="353"/>
      </w:pPr>
      <w:rPr>
        <w:rFonts w:hint="default"/>
        <w:lang w:val="ru-RU" w:eastAsia="en-US" w:bidi="ar-SA"/>
      </w:rPr>
    </w:lvl>
    <w:lvl w:ilvl="3" w:tplc="7AF229A8">
      <w:numFmt w:val="bullet"/>
      <w:lvlText w:val="•"/>
      <w:lvlJc w:val="left"/>
      <w:pPr>
        <w:ind w:left="3424" w:hanging="353"/>
      </w:pPr>
      <w:rPr>
        <w:rFonts w:hint="default"/>
        <w:lang w:val="ru-RU" w:eastAsia="en-US" w:bidi="ar-SA"/>
      </w:rPr>
    </w:lvl>
    <w:lvl w:ilvl="4" w:tplc="9782DCAC">
      <w:numFmt w:val="bullet"/>
      <w:lvlText w:val="•"/>
      <w:lvlJc w:val="left"/>
      <w:pPr>
        <w:ind w:left="4492" w:hanging="353"/>
      </w:pPr>
      <w:rPr>
        <w:rFonts w:hint="default"/>
        <w:lang w:val="ru-RU" w:eastAsia="en-US" w:bidi="ar-SA"/>
      </w:rPr>
    </w:lvl>
    <w:lvl w:ilvl="5" w:tplc="4DB224D6">
      <w:numFmt w:val="bullet"/>
      <w:lvlText w:val="•"/>
      <w:lvlJc w:val="left"/>
      <w:pPr>
        <w:ind w:left="5560" w:hanging="353"/>
      </w:pPr>
      <w:rPr>
        <w:rFonts w:hint="default"/>
        <w:lang w:val="ru-RU" w:eastAsia="en-US" w:bidi="ar-SA"/>
      </w:rPr>
    </w:lvl>
    <w:lvl w:ilvl="6" w:tplc="832CB154">
      <w:numFmt w:val="bullet"/>
      <w:lvlText w:val="•"/>
      <w:lvlJc w:val="left"/>
      <w:pPr>
        <w:ind w:left="6628" w:hanging="353"/>
      </w:pPr>
      <w:rPr>
        <w:rFonts w:hint="default"/>
        <w:lang w:val="ru-RU" w:eastAsia="en-US" w:bidi="ar-SA"/>
      </w:rPr>
    </w:lvl>
    <w:lvl w:ilvl="7" w:tplc="822063E4">
      <w:numFmt w:val="bullet"/>
      <w:lvlText w:val="•"/>
      <w:lvlJc w:val="left"/>
      <w:pPr>
        <w:ind w:left="7696" w:hanging="353"/>
      </w:pPr>
      <w:rPr>
        <w:rFonts w:hint="default"/>
        <w:lang w:val="ru-RU" w:eastAsia="en-US" w:bidi="ar-SA"/>
      </w:rPr>
    </w:lvl>
    <w:lvl w:ilvl="8" w:tplc="A06CB670">
      <w:numFmt w:val="bullet"/>
      <w:lvlText w:val="•"/>
      <w:lvlJc w:val="left"/>
      <w:pPr>
        <w:ind w:left="8764" w:hanging="353"/>
      </w:pPr>
      <w:rPr>
        <w:rFonts w:hint="default"/>
        <w:lang w:val="ru-RU" w:eastAsia="en-US" w:bidi="ar-SA"/>
      </w:rPr>
    </w:lvl>
  </w:abstractNum>
  <w:abstractNum w:abstractNumId="1">
    <w:nsid w:val="2FB74664"/>
    <w:multiLevelType w:val="hybridMultilevel"/>
    <w:tmpl w:val="6288944E"/>
    <w:lvl w:ilvl="0" w:tplc="FD821B64">
      <w:start w:val="1"/>
      <w:numFmt w:val="decimal"/>
      <w:lvlText w:val="%1."/>
      <w:lvlJc w:val="left"/>
      <w:pPr>
        <w:ind w:left="222" w:hanging="388"/>
      </w:pPr>
      <w:rPr>
        <w:rFonts w:ascii="Times New Roman" w:eastAsia="Times New Roman" w:hAnsi="Times New Roman" w:cs="Times New Roman" w:hint="default"/>
        <w:b w:val="0"/>
        <w:bCs w:val="0"/>
        <w:i w:val="0"/>
        <w:iCs w:val="0"/>
        <w:w w:val="99"/>
        <w:sz w:val="26"/>
        <w:szCs w:val="26"/>
        <w:lang w:val="ru-RU" w:eastAsia="en-US" w:bidi="ar-SA"/>
      </w:rPr>
    </w:lvl>
    <w:lvl w:ilvl="1" w:tplc="10E0B9DE">
      <w:numFmt w:val="bullet"/>
      <w:lvlText w:val="•"/>
      <w:lvlJc w:val="left"/>
      <w:pPr>
        <w:ind w:left="1288" w:hanging="388"/>
      </w:pPr>
      <w:rPr>
        <w:rFonts w:hint="default"/>
        <w:lang w:val="ru-RU" w:eastAsia="en-US" w:bidi="ar-SA"/>
      </w:rPr>
    </w:lvl>
    <w:lvl w:ilvl="2" w:tplc="000870B6">
      <w:numFmt w:val="bullet"/>
      <w:lvlText w:val="•"/>
      <w:lvlJc w:val="left"/>
      <w:pPr>
        <w:ind w:left="2356" w:hanging="388"/>
      </w:pPr>
      <w:rPr>
        <w:rFonts w:hint="default"/>
        <w:lang w:val="ru-RU" w:eastAsia="en-US" w:bidi="ar-SA"/>
      </w:rPr>
    </w:lvl>
    <w:lvl w:ilvl="3" w:tplc="94AC24D4">
      <w:numFmt w:val="bullet"/>
      <w:lvlText w:val="•"/>
      <w:lvlJc w:val="left"/>
      <w:pPr>
        <w:ind w:left="3424" w:hanging="388"/>
      </w:pPr>
      <w:rPr>
        <w:rFonts w:hint="default"/>
        <w:lang w:val="ru-RU" w:eastAsia="en-US" w:bidi="ar-SA"/>
      </w:rPr>
    </w:lvl>
    <w:lvl w:ilvl="4" w:tplc="50AE7764">
      <w:numFmt w:val="bullet"/>
      <w:lvlText w:val="•"/>
      <w:lvlJc w:val="left"/>
      <w:pPr>
        <w:ind w:left="4492" w:hanging="388"/>
      </w:pPr>
      <w:rPr>
        <w:rFonts w:hint="default"/>
        <w:lang w:val="ru-RU" w:eastAsia="en-US" w:bidi="ar-SA"/>
      </w:rPr>
    </w:lvl>
    <w:lvl w:ilvl="5" w:tplc="94700818">
      <w:numFmt w:val="bullet"/>
      <w:lvlText w:val="•"/>
      <w:lvlJc w:val="left"/>
      <w:pPr>
        <w:ind w:left="5560" w:hanging="388"/>
      </w:pPr>
      <w:rPr>
        <w:rFonts w:hint="default"/>
        <w:lang w:val="ru-RU" w:eastAsia="en-US" w:bidi="ar-SA"/>
      </w:rPr>
    </w:lvl>
    <w:lvl w:ilvl="6" w:tplc="B97093A4">
      <w:numFmt w:val="bullet"/>
      <w:lvlText w:val="•"/>
      <w:lvlJc w:val="left"/>
      <w:pPr>
        <w:ind w:left="6628" w:hanging="388"/>
      </w:pPr>
      <w:rPr>
        <w:rFonts w:hint="default"/>
        <w:lang w:val="ru-RU" w:eastAsia="en-US" w:bidi="ar-SA"/>
      </w:rPr>
    </w:lvl>
    <w:lvl w:ilvl="7" w:tplc="73AAA660">
      <w:numFmt w:val="bullet"/>
      <w:lvlText w:val="•"/>
      <w:lvlJc w:val="left"/>
      <w:pPr>
        <w:ind w:left="7696" w:hanging="388"/>
      </w:pPr>
      <w:rPr>
        <w:rFonts w:hint="default"/>
        <w:lang w:val="ru-RU" w:eastAsia="en-US" w:bidi="ar-SA"/>
      </w:rPr>
    </w:lvl>
    <w:lvl w:ilvl="8" w:tplc="45BA4B54">
      <w:numFmt w:val="bullet"/>
      <w:lvlText w:val="•"/>
      <w:lvlJc w:val="left"/>
      <w:pPr>
        <w:ind w:left="8764" w:hanging="388"/>
      </w:pPr>
      <w:rPr>
        <w:rFonts w:hint="default"/>
        <w:lang w:val="ru-RU" w:eastAsia="en-US" w:bidi="ar-SA"/>
      </w:rPr>
    </w:lvl>
  </w:abstractNum>
  <w:abstractNum w:abstractNumId="2">
    <w:nsid w:val="4CA33E6C"/>
    <w:multiLevelType w:val="hybridMultilevel"/>
    <w:tmpl w:val="DE10B24A"/>
    <w:lvl w:ilvl="0" w:tplc="3C167B82">
      <w:start w:val="1"/>
      <w:numFmt w:val="decimal"/>
      <w:lvlText w:val="%1."/>
      <w:lvlJc w:val="left"/>
      <w:pPr>
        <w:ind w:left="222" w:hanging="333"/>
      </w:pPr>
      <w:rPr>
        <w:rFonts w:ascii="Times New Roman" w:eastAsia="Times New Roman" w:hAnsi="Times New Roman" w:cs="Times New Roman" w:hint="default"/>
        <w:b w:val="0"/>
        <w:bCs w:val="0"/>
        <w:i w:val="0"/>
        <w:iCs w:val="0"/>
        <w:w w:val="99"/>
        <w:sz w:val="26"/>
        <w:szCs w:val="26"/>
        <w:lang w:val="ru-RU" w:eastAsia="en-US" w:bidi="ar-SA"/>
      </w:rPr>
    </w:lvl>
    <w:lvl w:ilvl="1" w:tplc="A656C390">
      <w:numFmt w:val="bullet"/>
      <w:lvlText w:val="•"/>
      <w:lvlJc w:val="left"/>
      <w:pPr>
        <w:ind w:left="1288" w:hanging="333"/>
      </w:pPr>
      <w:rPr>
        <w:rFonts w:hint="default"/>
        <w:lang w:val="ru-RU" w:eastAsia="en-US" w:bidi="ar-SA"/>
      </w:rPr>
    </w:lvl>
    <w:lvl w:ilvl="2" w:tplc="0C60295E">
      <w:numFmt w:val="bullet"/>
      <w:lvlText w:val="•"/>
      <w:lvlJc w:val="left"/>
      <w:pPr>
        <w:ind w:left="2356" w:hanging="333"/>
      </w:pPr>
      <w:rPr>
        <w:rFonts w:hint="default"/>
        <w:lang w:val="ru-RU" w:eastAsia="en-US" w:bidi="ar-SA"/>
      </w:rPr>
    </w:lvl>
    <w:lvl w:ilvl="3" w:tplc="8448484A">
      <w:numFmt w:val="bullet"/>
      <w:lvlText w:val="•"/>
      <w:lvlJc w:val="left"/>
      <w:pPr>
        <w:ind w:left="3424" w:hanging="333"/>
      </w:pPr>
      <w:rPr>
        <w:rFonts w:hint="default"/>
        <w:lang w:val="ru-RU" w:eastAsia="en-US" w:bidi="ar-SA"/>
      </w:rPr>
    </w:lvl>
    <w:lvl w:ilvl="4" w:tplc="B5C007AC">
      <w:numFmt w:val="bullet"/>
      <w:lvlText w:val="•"/>
      <w:lvlJc w:val="left"/>
      <w:pPr>
        <w:ind w:left="4492" w:hanging="333"/>
      </w:pPr>
      <w:rPr>
        <w:rFonts w:hint="default"/>
        <w:lang w:val="ru-RU" w:eastAsia="en-US" w:bidi="ar-SA"/>
      </w:rPr>
    </w:lvl>
    <w:lvl w:ilvl="5" w:tplc="9548605C">
      <w:numFmt w:val="bullet"/>
      <w:lvlText w:val="•"/>
      <w:lvlJc w:val="left"/>
      <w:pPr>
        <w:ind w:left="5560" w:hanging="333"/>
      </w:pPr>
      <w:rPr>
        <w:rFonts w:hint="default"/>
        <w:lang w:val="ru-RU" w:eastAsia="en-US" w:bidi="ar-SA"/>
      </w:rPr>
    </w:lvl>
    <w:lvl w:ilvl="6" w:tplc="2E0AC0AE">
      <w:numFmt w:val="bullet"/>
      <w:lvlText w:val="•"/>
      <w:lvlJc w:val="left"/>
      <w:pPr>
        <w:ind w:left="6628" w:hanging="333"/>
      </w:pPr>
      <w:rPr>
        <w:rFonts w:hint="default"/>
        <w:lang w:val="ru-RU" w:eastAsia="en-US" w:bidi="ar-SA"/>
      </w:rPr>
    </w:lvl>
    <w:lvl w:ilvl="7" w:tplc="8BA6D372">
      <w:numFmt w:val="bullet"/>
      <w:lvlText w:val="•"/>
      <w:lvlJc w:val="left"/>
      <w:pPr>
        <w:ind w:left="7696" w:hanging="333"/>
      </w:pPr>
      <w:rPr>
        <w:rFonts w:hint="default"/>
        <w:lang w:val="ru-RU" w:eastAsia="en-US" w:bidi="ar-SA"/>
      </w:rPr>
    </w:lvl>
    <w:lvl w:ilvl="8" w:tplc="60C83EFA">
      <w:numFmt w:val="bullet"/>
      <w:lvlText w:val="•"/>
      <w:lvlJc w:val="left"/>
      <w:pPr>
        <w:ind w:left="8764" w:hanging="333"/>
      </w:pPr>
      <w:rPr>
        <w:rFonts w:hint="default"/>
        <w:lang w:val="ru-RU" w:eastAsia="en-US" w:bidi="ar-SA"/>
      </w:rPr>
    </w:lvl>
  </w:abstractNum>
  <w:abstractNum w:abstractNumId="3">
    <w:nsid w:val="78496BC7"/>
    <w:multiLevelType w:val="hybridMultilevel"/>
    <w:tmpl w:val="EAD47922"/>
    <w:lvl w:ilvl="0" w:tplc="79CE7876">
      <w:start w:val="1"/>
      <w:numFmt w:val="decimal"/>
      <w:lvlText w:val="%1."/>
      <w:lvlJc w:val="left"/>
      <w:pPr>
        <w:ind w:left="222" w:hanging="707"/>
      </w:pPr>
      <w:rPr>
        <w:rFonts w:ascii="Times New Roman" w:eastAsia="Times New Roman" w:hAnsi="Times New Roman" w:cs="Times New Roman" w:hint="default"/>
        <w:b w:val="0"/>
        <w:bCs w:val="0"/>
        <w:i/>
        <w:iCs/>
        <w:w w:val="99"/>
        <w:sz w:val="26"/>
        <w:szCs w:val="26"/>
        <w:lang w:val="ru-RU" w:eastAsia="en-US" w:bidi="ar-SA"/>
      </w:rPr>
    </w:lvl>
    <w:lvl w:ilvl="1" w:tplc="E69C8142">
      <w:numFmt w:val="bullet"/>
      <w:lvlText w:val="•"/>
      <w:lvlJc w:val="left"/>
      <w:pPr>
        <w:ind w:left="1288" w:hanging="707"/>
      </w:pPr>
      <w:rPr>
        <w:rFonts w:hint="default"/>
        <w:lang w:val="ru-RU" w:eastAsia="en-US" w:bidi="ar-SA"/>
      </w:rPr>
    </w:lvl>
    <w:lvl w:ilvl="2" w:tplc="6074DACC">
      <w:numFmt w:val="bullet"/>
      <w:lvlText w:val="•"/>
      <w:lvlJc w:val="left"/>
      <w:pPr>
        <w:ind w:left="2356" w:hanging="707"/>
      </w:pPr>
      <w:rPr>
        <w:rFonts w:hint="default"/>
        <w:lang w:val="ru-RU" w:eastAsia="en-US" w:bidi="ar-SA"/>
      </w:rPr>
    </w:lvl>
    <w:lvl w:ilvl="3" w:tplc="7A64F1A0">
      <w:numFmt w:val="bullet"/>
      <w:lvlText w:val="•"/>
      <w:lvlJc w:val="left"/>
      <w:pPr>
        <w:ind w:left="3424" w:hanging="707"/>
      </w:pPr>
      <w:rPr>
        <w:rFonts w:hint="default"/>
        <w:lang w:val="ru-RU" w:eastAsia="en-US" w:bidi="ar-SA"/>
      </w:rPr>
    </w:lvl>
    <w:lvl w:ilvl="4" w:tplc="0A105C6E">
      <w:numFmt w:val="bullet"/>
      <w:lvlText w:val="•"/>
      <w:lvlJc w:val="left"/>
      <w:pPr>
        <w:ind w:left="4492" w:hanging="707"/>
      </w:pPr>
      <w:rPr>
        <w:rFonts w:hint="default"/>
        <w:lang w:val="ru-RU" w:eastAsia="en-US" w:bidi="ar-SA"/>
      </w:rPr>
    </w:lvl>
    <w:lvl w:ilvl="5" w:tplc="75502084">
      <w:numFmt w:val="bullet"/>
      <w:lvlText w:val="•"/>
      <w:lvlJc w:val="left"/>
      <w:pPr>
        <w:ind w:left="5560" w:hanging="707"/>
      </w:pPr>
      <w:rPr>
        <w:rFonts w:hint="default"/>
        <w:lang w:val="ru-RU" w:eastAsia="en-US" w:bidi="ar-SA"/>
      </w:rPr>
    </w:lvl>
    <w:lvl w:ilvl="6" w:tplc="BB902282">
      <w:numFmt w:val="bullet"/>
      <w:lvlText w:val="•"/>
      <w:lvlJc w:val="left"/>
      <w:pPr>
        <w:ind w:left="6628" w:hanging="707"/>
      </w:pPr>
      <w:rPr>
        <w:rFonts w:hint="default"/>
        <w:lang w:val="ru-RU" w:eastAsia="en-US" w:bidi="ar-SA"/>
      </w:rPr>
    </w:lvl>
    <w:lvl w:ilvl="7" w:tplc="5B10E2EC">
      <w:numFmt w:val="bullet"/>
      <w:lvlText w:val="•"/>
      <w:lvlJc w:val="left"/>
      <w:pPr>
        <w:ind w:left="7696" w:hanging="707"/>
      </w:pPr>
      <w:rPr>
        <w:rFonts w:hint="default"/>
        <w:lang w:val="ru-RU" w:eastAsia="en-US" w:bidi="ar-SA"/>
      </w:rPr>
    </w:lvl>
    <w:lvl w:ilvl="8" w:tplc="1E96A354">
      <w:numFmt w:val="bullet"/>
      <w:lvlText w:val="•"/>
      <w:lvlJc w:val="left"/>
      <w:pPr>
        <w:ind w:left="8764" w:hanging="707"/>
      </w:pPr>
      <w:rPr>
        <w:rFonts w:hint="default"/>
        <w:lang w:val="ru-RU"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2C3C"/>
    <w:rsid w:val="000C4CE5"/>
    <w:rsid w:val="001F71E8"/>
    <w:rsid w:val="002B059F"/>
    <w:rsid w:val="002C573B"/>
    <w:rsid w:val="003B5089"/>
    <w:rsid w:val="005B4507"/>
    <w:rsid w:val="00657301"/>
    <w:rsid w:val="007F3CD8"/>
    <w:rsid w:val="00A03DEA"/>
    <w:rsid w:val="00A97A31"/>
    <w:rsid w:val="00B40FB1"/>
    <w:rsid w:val="00BC1FD8"/>
    <w:rsid w:val="00D47A6F"/>
    <w:rsid w:val="00DB2C3C"/>
    <w:rsid w:val="00F63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B2C3C"/>
    <w:pPr>
      <w:spacing w:after="120"/>
    </w:pPr>
  </w:style>
  <w:style w:type="character" w:customStyle="1" w:styleId="a4">
    <w:name w:val="Основной текст Знак"/>
    <w:basedOn w:val="a0"/>
    <w:link w:val="a3"/>
    <w:uiPriority w:val="99"/>
    <w:semiHidden/>
    <w:rsid w:val="00DB2C3C"/>
  </w:style>
  <w:style w:type="paragraph" w:styleId="a5">
    <w:name w:val="footnote text"/>
    <w:basedOn w:val="a"/>
    <w:link w:val="a6"/>
    <w:uiPriority w:val="99"/>
    <w:semiHidden/>
    <w:unhideWhenUsed/>
    <w:rsid w:val="00DB2C3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DB2C3C"/>
    <w:rPr>
      <w:rFonts w:ascii="Times New Roman" w:eastAsia="Times New Roman" w:hAnsi="Times New Roman" w:cs="Times New Roman"/>
      <w:sz w:val="20"/>
      <w:szCs w:val="20"/>
    </w:rPr>
  </w:style>
  <w:style w:type="character" w:styleId="a7">
    <w:name w:val="footnote reference"/>
    <w:uiPriority w:val="99"/>
    <w:semiHidden/>
    <w:unhideWhenUsed/>
    <w:rsid w:val="00DB2C3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Дадтеева</dc:creator>
  <cp:lastModifiedBy>Admin-31</cp:lastModifiedBy>
  <cp:revision>2</cp:revision>
  <dcterms:created xsi:type="dcterms:W3CDTF">2024-02-15T12:04:00Z</dcterms:created>
  <dcterms:modified xsi:type="dcterms:W3CDTF">2024-02-15T12:04:00Z</dcterms:modified>
</cp:coreProperties>
</file>