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7" w:rsidRDefault="00FF4CD3" w:rsidP="000D16CE">
      <w:pPr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r w:rsidRPr="00FF4C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94pt;margin-top:-35.35pt;width:456.2pt;height:223.3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" fillcolor="#00b0f0" strokecolor="#0070c0" strokeweight="6pt">
            <v:textbox style="mso-next-textbox:#Поле 1">
              <w:txbxContent>
                <w:p w:rsidR="0031779F" w:rsidRPr="00B21CF9" w:rsidRDefault="0031779F" w:rsidP="0031779F">
                  <w:pPr>
                    <w:shd w:val="clear" w:color="auto" w:fill="FFFFFF" w:themeFill="background1"/>
                    <w:rPr>
                      <w:szCs w:val="72"/>
                    </w:rPr>
                  </w:pPr>
                  <w:r w:rsidRPr="00FF4CD3">
                    <w:rPr>
                      <w:rFonts w:ascii="Franklin Gothic Demi Cond" w:hAnsi="Franklin Gothic Demi Cond"/>
                      <w:b/>
                      <w:i w:val="0"/>
                      <w:color w:val="EEECE1" w:themeColor="background2"/>
                      <w:sz w:val="72"/>
                      <w:szCs w:val="7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6in;height:200.5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ПУБЛИЧНЫЙ  ОТЧЕТ&#10;МБОУ «СОШ им.Т.К.Агузарова с.Нижняя Саниба&#10;за 2017-2018 учебный год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21CF9" w:rsidRDefault="00B21CF9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bookmarkStart w:id="0" w:name="_GoBack"/>
      <w:bookmarkEnd w:id="0"/>
    </w:p>
    <w:p w:rsidR="00A036FB" w:rsidRPr="00087DA5" w:rsidRDefault="00A036FB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31779F" w:rsidP="0031779F">
      <w:pPr>
        <w:tabs>
          <w:tab w:val="left" w:pos="3828"/>
        </w:tabs>
        <w:spacing w:line="360" w:lineRule="auto"/>
        <w:ind w:left="142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563836" cy="3233057"/>
            <wp:effectExtent l="19050" t="0" r="8164" b="0"/>
            <wp:docPr id="1" name="Рисунок 4" descr="http://n-saniba.osedu2.ru/portals/64/%D0%B4%D0%B5%D0%BD%D1%8C%20%D1%83%D1%87%D0%B8%D1%82%D0%B5%D0%BB%D1%8F%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%D0%B4%D0%B5%D0%BD%D1%8C%20%D1%83%D1%87%D0%B8%D1%82%D0%B5%D0%BB%D1%8F%2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75" cy="32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 Cond" w:hAnsi="Franklin Gothic Demi Cond"/>
          <w:b/>
          <w:bCs/>
          <w:color w:val="FF0000"/>
          <w:sz w:val="44"/>
          <w:szCs w:val="4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703865" cy="3080657"/>
            <wp:effectExtent l="19050" t="0" r="0" b="0"/>
            <wp:docPr id="12" name="Рисунок 12" descr="http://n-saniba.osedu2.ru/portals/64/%D1%83%D1%87%D0%B8%D1%82%D0%B5%D0%BB%D1%8F%20%D1%83%D1%82%D1%80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-saniba.osedu2.ru/portals/64/%D1%83%D1%87%D0%B8%D1%82%D0%B5%D0%BB%D1%8F%20%D1%83%D1%82%D1%80%D0%BE%D0%B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53" cy="30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F9" w:rsidRDefault="00B21CF9" w:rsidP="000D16CE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D16CE">
        <w:rPr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t>I</w:t>
      </w:r>
      <w:r w:rsidRPr="000D16CE">
        <w:rPr>
          <w:rFonts w:ascii="Times New Roman" w:hAnsi="Times New Roman" w:cs="Times New Roman"/>
          <w:b/>
          <w:bCs/>
          <w:i w:val="0"/>
          <w:sz w:val="32"/>
          <w:szCs w:val="32"/>
        </w:rPr>
        <w:t>. Общая характеристика учреждения и условий его функционирования</w:t>
      </w:r>
    </w:p>
    <w:tbl>
      <w:tblPr>
        <w:tblW w:w="15501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387"/>
        <w:gridCol w:w="2077"/>
        <w:gridCol w:w="49"/>
        <w:gridCol w:w="142"/>
        <w:gridCol w:w="85"/>
        <w:gridCol w:w="6861"/>
      </w:tblGrid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  <w:vAlign w:val="center"/>
          </w:tcPr>
          <w:p w:rsidR="00A036FB" w:rsidRPr="000D16CE" w:rsidRDefault="00A036FB" w:rsidP="004C5C96">
            <w:pPr>
              <w:ind w:left="165" w:right="-396" w:hanging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показателя</w:t>
            </w:r>
          </w:p>
        </w:tc>
        <w:tc>
          <w:tcPr>
            <w:tcW w:w="2077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измерения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A036FB" w:rsidP="007B2474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</w:t>
            </w:r>
            <w:r w:rsidR="007B247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="007B247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201</w:t>
            </w:r>
            <w:r w:rsid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</w:p>
        </w:tc>
      </w:tr>
      <w:tr w:rsidR="00195744" w:rsidRPr="000D16CE" w:rsidTr="000D16CE">
        <w:trPr>
          <w:gridAfter w:val="5"/>
          <w:wAfter w:w="9214" w:type="dxa"/>
          <w:trHeight w:val="31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1. Общая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характеристика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образовательного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учреждения</w:t>
            </w:r>
          </w:p>
        </w:tc>
      </w:tr>
      <w:tr w:rsidR="00B452D7" w:rsidRPr="000D16CE" w:rsidTr="000D16CE">
        <w:trPr>
          <w:trHeight w:val="75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общеобразовательного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Полное</w:t>
            </w:r>
            <w:r w:rsidR="0035128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униципальное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бюджетное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003C1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учреждение«Средняя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общеобразовательная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школа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им.Т.К.Агузарова 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proofErr w:type="gramStart"/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.Н</w:t>
            </w:r>
            <w:proofErr w:type="gramEnd"/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ижняя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Саниба»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муниципального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образования–Пригородный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Республики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Северная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Осетия - Алания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Организационно-правовая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  <w:t>муниципальное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Месторасположение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Городское, сельское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сельское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лицензии</w:t>
            </w:r>
          </w:p>
        </w:tc>
        <w:tc>
          <w:tcPr>
            <w:tcW w:w="2126" w:type="dxa"/>
            <w:gridSpan w:val="2"/>
          </w:tcPr>
          <w:p w:rsidR="00A036FB" w:rsidRPr="0031779F" w:rsidRDefault="00A036FB" w:rsidP="004C5C96">
            <w:pPr>
              <w:ind w:left="16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779F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Реквизиты</w:t>
            </w:r>
          </w:p>
          <w:p w:rsidR="00A036FB" w:rsidRPr="0031779F" w:rsidRDefault="00A036FB" w:rsidP="004C5C96">
            <w:pPr>
              <w:ind w:left="16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779F">
              <w:rPr>
                <w:rFonts w:ascii="Times New Roman" w:hAnsi="Times New Roman" w:cs="Times New Roman"/>
                <w:i w:val="0"/>
                <w:sz w:val="28"/>
                <w:szCs w:val="28"/>
              </w:rPr>
              <w:t>(дата</w:t>
            </w:r>
            <w:proofErr w:type="gramStart"/>
            <w:r w:rsidRPr="0031779F">
              <w:rPr>
                <w:rFonts w:ascii="Times New Roman" w:hAnsi="Times New Roman" w:cs="Times New Roman"/>
                <w:i w:val="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p w:rsidR="004C5C96" w:rsidRPr="0031779F" w:rsidRDefault="004C5C96" w:rsidP="004C5C96">
            <w:pP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Лицензия</w:t>
            </w:r>
            <w:r w:rsidR="000D16CE"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на</w:t>
            </w:r>
            <w:r w:rsidR="000D16CE"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право ведения</w:t>
            </w:r>
            <w:proofErr w:type="gramEnd"/>
            <w:r w:rsidR="0031779F"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о</w:t>
            </w:r>
            <w:r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бразовательной</w:t>
            </w:r>
            <w:r w:rsidR="00476CA2"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деятельности</w:t>
            </w:r>
          </w:p>
          <w:p w:rsidR="00A036FB" w:rsidRPr="0031779F" w:rsidRDefault="0031779F" w:rsidP="004C5C96">
            <w:pPr>
              <w:spacing w:line="36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779F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15л 01 №0001489 , 10 февраля2017</w:t>
            </w:r>
            <w:r w:rsidRPr="0031779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года</w:t>
            </w:r>
            <w:r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="004C5C96" w:rsidRPr="0031779F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бессрочно</w:t>
            </w:r>
          </w:p>
        </w:tc>
      </w:tr>
      <w:tr w:rsidR="00B452D7" w:rsidRPr="000D16CE" w:rsidTr="000D16CE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1.5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аккредитации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Реквизиты</w:t>
            </w:r>
          </w:p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(дата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tbl>
            <w:tblPr>
              <w:tblW w:w="71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12"/>
            </w:tblGrid>
            <w:tr w:rsidR="00B452D7" w:rsidRPr="000D16CE" w:rsidTr="00D1387C">
              <w:trPr>
                <w:trHeight w:val="1274"/>
              </w:trPr>
              <w:tc>
                <w:tcPr>
                  <w:tcW w:w="7112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6FB" w:rsidRPr="000D16CE" w:rsidRDefault="00A036FB" w:rsidP="004C5C9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Свидетельство</w:t>
                  </w:r>
                  <w:r w:rsidR="00121DB7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о</w:t>
                  </w:r>
                  <w:r w:rsidR="00121DB7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государственной</w:t>
                  </w:r>
                  <w:r w:rsidR="00121DB7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аккредитации</w:t>
                  </w:r>
                  <w:r w:rsidR="00476CA2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            </w:t>
                  </w:r>
                  <w:r w:rsidR="0031779F" w:rsidRPr="0031779F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u w:val="single"/>
                    </w:rPr>
                    <w:t>15А02№0000116, № 1155от 14 июля 2017 г</w:t>
                  </w:r>
                  <w:r w:rsidR="0031779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0D16CE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1.6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Адрес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Индекс, МО, населенныйпункт, улица, дом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363124,</w:t>
            </w:r>
            <w:r w:rsidR="00D1387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РСО–Алания,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Пригородный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район,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.Н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ижняяСаниба,ул.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Агузарова</w:t>
            </w:r>
            <w:proofErr w:type="spellEnd"/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Т.К.,144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1.7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СайтОУ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19574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www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n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saniba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proofErr w:type="spellStart"/>
            <w:r w:rsidR="0019574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osedu</w:t>
            </w:r>
            <w:proofErr w:type="spellEnd"/>
            <w:r w:rsidR="0019574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52D7" w:rsidRPr="000D16CE" w:rsidTr="000D16CE">
        <w:trPr>
          <w:trHeight w:val="40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1.8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Электроннаяпочта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n-saniba@list.ru</w:t>
            </w:r>
          </w:p>
        </w:tc>
      </w:tr>
      <w:tr w:rsidR="00B452D7" w:rsidRPr="000D16CE" w:rsidTr="000D16CE">
        <w:trPr>
          <w:gridAfter w:val="5"/>
          <w:wAfter w:w="9214" w:type="dxa"/>
          <w:trHeight w:val="34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2. Особенности</w:t>
            </w:r>
            <w:r w:rsidR="00351282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микрорайона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ОУ</w:t>
            </w:r>
          </w:p>
        </w:tc>
      </w:tr>
      <w:tr w:rsidR="00B452D7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Экономические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условия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gridSpan w:val="3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Переченьпредприятий</w:t>
            </w:r>
          </w:p>
        </w:tc>
        <w:tc>
          <w:tcPr>
            <w:tcW w:w="6946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Карьер, 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асф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альтный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завод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Климатическиеусловиярайона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Описание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Климат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умеренно-континентальный. Средняя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температура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январе -4; летом+20. Годовое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осадков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D16CE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700 мм</w:t>
              </w:r>
            </w:smartTag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.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Часто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бывают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фены–теплые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горно-долинные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ветры. Холодные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воздушные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массы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дуют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стороны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Северного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Ледовитого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океана, теплые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стороны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Черного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моря</w:t>
            </w:r>
          </w:p>
        </w:tc>
      </w:tr>
      <w:tr w:rsidR="004C5C96" w:rsidRPr="000D16CE" w:rsidTr="000D16CE">
        <w:trPr>
          <w:trHeight w:val="67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дополнительного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школ (секций, клубов) 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0D16C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</w:t>
            </w:r>
            <w:r w:rsidR="004C5C96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площадок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месту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жительства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0D16CE" w:rsidP="000D16C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Есть 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2.6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дошкольных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34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2.7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досуговых</w:t>
            </w:r>
            <w:proofErr w:type="spellEnd"/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34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2.8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Другие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C806D1" w:rsidRPr="000D16CE" w:rsidTr="000D16CE">
        <w:trPr>
          <w:gridAfter w:val="5"/>
          <w:wAfter w:w="9214" w:type="dxa"/>
          <w:trHeight w:val="34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ind w:left="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 Численность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и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состав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5C96" w:rsidRPr="000D16CE" w:rsidTr="000D16CE">
        <w:trPr>
          <w:trHeight w:val="381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Число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обучающихся, из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них: </w:t>
            </w:r>
            <w:proofErr w:type="gramEnd"/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40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Сирот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4C5C96" w:rsidRPr="000D16CE" w:rsidTr="000D16CE">
        <w:trPr>
          <w:trHeight w:val="52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Опекаемых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Детей-инвалидов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4C5C96" w:rsidRPr="000D16CE" w:rsidTr="000D16CE">
        <w:trPr>
          <w:trHeight w:val="48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Подвозится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школьными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автобусами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-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дому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 0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экстерната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 0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школьном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профилактическом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учете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86649A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 </w:t>
            </w:r>
            <w:r w:rsid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</w:tr>
      <w:tr w:rsidR="004C5C96" w:rsidRPr="000D16CE" w:rsidTr="000D16CE">
        <w:trPr>
          <w:trHeight w:val="554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Неполных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A16CA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A16CA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/</w:t>
            </w:r>
            <w:r w:rsidR="00474D5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9</w:t>
            </w:r>
          </w:p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Многодетных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35</w:t>
            </w:r>
            <w:r w:rsidR="00A16CA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/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</w:p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Малообеспеченных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 (имеющих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статус)/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5E7FD3" w:rsidP="00A16CA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50</w:t>
            </w:r>
            <w:r w:rsidR="00605FD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4C5C96" w:rsidRPr="000D16CE" w:rsidTr="000D16CE">
        <w:trPr>
          <w:trHeight w:val="58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</w:p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86649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Неблагополучных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06570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2</w:t>
            </w:r>
            <w:r w:rsidR="0086649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По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классам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обучения: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5-ые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 / число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 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1/11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6-ые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7-ые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8-ыеклассы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9-ые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классыит.д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Средняя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наполняемость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605FDA" w:rsidP="00474D5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Данные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национальном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составе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Все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осетины</w:t>
            </w:r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( 2 </w:t>
            </w:r>
            <w:proofErr w:type="spellStart"/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</w:t>
            </w:r>
            <w:proofErr w:type="gramStart"/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.-</w:t>
            </w:r>
            <w:proofErr w:type="gramEnd"/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армяне</w:t>
            </w:r>
            <w:proofErr w:type="spellEnd"/>
            <w:r w:rsid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; 1 дагестанка)</w:t>
            </w:r>
          </w:p>
        </w:tc>
      </w:tr>
      <w:tr w:rsidR="004C5C96" w:rsidRPr="000D16CE" w:rsidTr="000D16CE">
        <w:trPr>
          <w:trHeight w:val="585"/>
          <w:tblCellSpacing w:w="0" w:type="dxa"/>
        </w:trPr>
        <w:tc>
          <w:tcPr>
            <w:tcW w:w="900" w:type="dxa"/>
          </w:tcPr>
          <w:p w:rsidR="004C5C96" w:rsidRPr="005E7FD3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По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типу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общеобразовательные</w:t>
            </w:r>
          </w:p>
        </w:tc>
      </w:tr>
      <w:tr w:rsidR="004C5C96" w:rsidRPr="000D16CE" w:rsidTr="000D16CE">
        <w:trPr>
          <w:trHeight w:val="8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профильный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профилей</w:t>
            </w:r>
          </w:p>
        </w:tc>
        <w:tc>
          <w:tcPr>
            <w:tcW w:w="6861" w:type="dxa"/>
          </w:tcPr>
          <w:p w:rsidR="004C5C96" w:rsidRPr="000D16CE" w:rsidRDefault="004C5C96" w:rsidP="00605FD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 </w:t>
            </w:r>
            <w:r w:rsidR="00605FD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78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</w:t>
            </w:r>
            <w:r w:rsidRPr="005E7F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углубленным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изучением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нет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Коррекционно-компенсирующего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нет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Других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специфика</w:t>
            </w:r>
          </w:p>
        </w:tc>
        <w:tc>
          <w:tcPr>
            <w:tcW w:w="6861" w:type="dxa"/>
          </w:tcPr>
          <w:p w:rsidR="004C5C96" w:rsidRPr="000D16CE" w:rsidRDefault="004C5C96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 нет</w:t>
            </w:r>
          </w:p>
        </w:tc>
      </w:tr>
      <w:tr w:rsidR="00493D4D" w:rsidRPr="000D16CE" w:rsidTr="00C32A77">
        <w:trPr>
          <w:trHeight w:val="2009"/>
          <w:tblCellSpacing w:w="0" w:type="dxa"/>
        </w:trPr>
        <w:tc>
          <w:tcPr>
            <w:tcW w:w="900" w:type="dxa"/>
            <w:vMerge w:val="restart"/>
          </w:tcPr>
          <w:p w:rsidR="00493D4D" w:rsidRPr="000D16CE" w:rsidRDefault="00493D4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vMerge w:val="restart"/>
          </w:tcPr>
          <w:p w:rsidR="00493D4D" w:rsidRPr="000D16CE" w:rsidRDefault="00493D4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Состав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</w:tcPr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 1,2,3 ступеней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обучения.</w:t>
            </w: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74D54" w:rsidRDefault="00474D54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0D16CE" w:rsidRDefault="00C32A77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Доля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девочек (мальчиков)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отношении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числу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825610" w:rsidRPr="00825610" w:rsidRDefault="00825610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lastRenderedPageBreak/>
              <w:t xml:space="preserve"> </w:t>
            </w:r>
            <w:r w:rsidR="003B598B"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(2015-2016</w:t>
            </w:r>
            <w:r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)</w:t>
            </w:r>
          </w:p>
          <w:p w:rsidR="003B598B" w:rsidRPr="000D16CE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нач.шк.-42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3B598B" w:rsidRPr="000D16CE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осн.шк.-42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3B598B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ст.шк.-16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25610" w:rsidRPr="00825610" w:rsidRDefault="00825610" w:rsidP="0082561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(2016-2017)</w:t>
            </w:r>
          </w:p>
          <w:p w:rsidR="00825610" w:rsidRPr="000D16CE" w:rsidRDefault="00C32A77" w:rsidP="0082561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нач.шк.-53</w:t>
            </w:r>
            <w:r w:rsidR="00825610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25610" w:rsidRPr="000D16CE" w:rsidRDefault="00825610" w:rsidP="0082561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сн.шк.-35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493D4D" w:rsidRDefault="00C32A77" w:rsidP="00C32A77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.- 12</w:t>
            </w:r>
            <w:r w:rsidR="00825610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2015-2016)-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50/102=49%мальч.</w:t>
            </w:r>
          </w:p>
          <w:p w:rsidR="00C32A77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                       52/102=51%девоч.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(2016-2017)- 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59/129=45,7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%мальч.</w:t>
            </w:r>
          </w:p>
          <w:p w:rsidR="00C32A77" w:rsidRPr="000D16CE" w:rsidRDefault="00A11CA9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70/129=54,3</w:t>
            </w:r>
            <w:r w:rsidR="00C32A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%девоч.</w:t>
            </w:r>
          </w:p>
          <w:p w:rsidR="005E7FD3" w:rsidRPr="000D16CE" w:rsidRDefault="005E7FD3" w:rsidP="005E7FD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(2017</w:t>
            </w:r>
            <w:r w:rsidR="00C1709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-2018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)- </w:t>
            </w:r>
            <w:r w:rsidR="00C17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64/130=49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%мальч.</w:t>
            </w:r>
          </w:p>
          <w:p w:rsidR="005E7FD3" w:rsidRPr="000D16CE" w:rsidRDefault="00C17091" w:rsidP="005E7FD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66/130=51</w:t>
            </w:r>
            <w:r w:rsidR="005E7FD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%девоч.</w:t>
            </w:r>
          </w:p>
          <w:p w:rsidR="00C32A77" w:rsidRPr="000D16CE" w:rsidRDefault="00C32A77" w:rsidP="00C32A77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C32A77" w:rsidRPr="000D16CE" w:rsidTr="00C17091">
        <w:trPr>
          <w:trHeight w:val="1970"/>
          <w:tblCellSpacing w:w="0" w:type="dxa"/>
        </w:trPr>
        <w:tc>
          <w:tcPr>
            <w:tcW w:w="900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A77" w:rsidRPr="000D16CE" w:rsidRDefault="00C32A77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0D16CE" w:rsidRDefault="00C32A77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0D16CE" w:rsidRDefault="00C32A77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Соотношение числа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проживающих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в микрорайоне школы и обучающихся в ней</w:t>
            </w:r>
          </w:p>
          <w:p w:rsidR="00C32A77" w:rsidRPr="000D16CE" w:rsidRDefault="00C32A77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:rsidR="00C32A77" w:rsidRDefault="00C32A77" w:rsidP="00474D54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C32A77" w:rsidRDefault="00C32A77" w:rsidP="00C32A7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5-20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02/120=85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32A77" w:rsidRPr="00C32A77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29/140=92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17091" w:rsidRPr="00C32A77" w:rsidRDefault="00C32A77" w:rsidP="00C170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 </w:t>
            </w:r>
            <w:r w:rsidR="00C17091"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="00C17091"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 w:rsidR="00C1709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</w:t>
            </w:r>
            <w:r w:rsidR="00C17091"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</w:t>
            </w:r>
            <w:r w:rsidR="00C17091"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 w:rsidR="00C1709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8</w:t>
            </w:r>
          </w:p>
          <w:p w:rsidR="00C17091" w:rsidRPr="000D16CE" w:rsidRDefault="00C17091" w:rsidP="00C170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20/150=80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C32A77" w:rsidRDefault="00C32A77" w:rsidP="00C32A77">
            <w:pPr>
              <w:tabs>
                <w:tab w:val="left" w:pos="1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77" w:rsidRPr="000D16CE" w:rsidTr="00087DE4">
        <w:trPr>
          <w:trHeight w:val="4119"/>
          <w:tblCellSpacing w:w="0" w:type="dxa"/>
        </w:trPr>
        <w:tc>
          <w:tcPr>
            <w:tcW w:w="900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top w:val="single" w:sz="4" w:space="0" w:color="auto"/>
            </w:tcBorders>
          </w:tcPr>
          <w:p w:rsidR="00C32A77" w:rsidRPr="000D16CE" w:rsidRDefault="00C32A77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Соотношение числа проживающих в микрорайоне школы и обучающихся в других образовательных учреждениях</w:t>
            </w:r>
          </w:p>
        </w:tc>
        <w:tc>
          <w:tcPr>
            <w:tcW w:w="6861" w:type="dxa"/>
            <w:tcBorders>
              <w:top w:val="single" w:sz="4" w:space="0" w:color="auto"/>
            </w:tcBorders>
          </w:tcPr>
          <w:p w:rsidR="00A11CA9" w:rsidRPr="00C32A77" w:rsidRDefault="00A11CA9" w:rsidP="00A11CA9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317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5-20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</w:p>
          <w:p w:rsidR="00A11CA9" w:rsidRPr="000D16CE" w:rsidRDefault="00A11CA9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18/120=15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11CA9" w:rsidRPr="00087DE4" w:rsidRDefault="00A11CA9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</w:t>
            </w:r>
          </w:p>
          <w:p w:rsidR="00A11CA9" w:rsidRPr="000D16CE" w:rsidRDefault="00087DE4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11/140</w:t>
            </w:r>
            <w:r w:rsidR="00A11C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=14%</w:t>
            </w:r>
          </w:p>
          <w:p w:rsidR="00C17091" w:rsidRPr="00087DE4" w:rsidRDefault="00C17091" w:rsidP="00C170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8</w:t>
            </w:r>
          </w:p>
          <w:p w:rsidR="00C17091" w:rsidRPr="000D16CE" w:rsidRDefault="00C17091" w:rsidP="00C170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15/150=10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11CA9" w:rsidRPr="000D16CE" w:rsidRDefault="00A11CA9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Default="00C32A77" w:rsidP="00C32A77">
            <w:pPr>
              <w:tabs>
                <w:tab w:val="left" w:pos="1354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C32A77" w:rsidRPr="000D16CE" w:rsidTr="00C17091">
        <w:trPr>
          <w:trHeight w:val="586"/>
          <w:tblCellSpacing w:w="0" w:type="dxa"/>
        </w:trPr>
        <w:tc>
          <w:tcPr>
            <w:tcW w:w="900" w:type="dxa"/>
            <w:vMerge/>
            <w:vAlign w:val="center"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vMerge/>
          </w:tcPr>
          <w:p w:rsidR="00C32A77" w:rsidRPr="000D16CE" w:rsidRDefault="00C32A77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vMerge w:val="restart"/>
            <w:tcBorders>
              <w:top w:val="nil"/>
            </w:tcBorders>
            <w:vAlign w:val="center"/>
          </w:tcPr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913CAB" w:rsidRPr="000D16CE" w:rsidTr="00087DE4">
        <w:trPr>
          <w:trHeight w:val="74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0D16CE" w:rsidRDefault="00913CA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913CAB" w:rsidRPr="000D16CE" w:rsidRDefault="00913CA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tcBorders>
              <w:top w:val="nil"/>
            </w:tcBorders>
          </w:tcPr>
          <w:p w:rsidR="00913CAB" w:rsidRPr="000D16CE" w:rsidRDefault="00913CAB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vMerge/>
            <w:vAlign w:val="center"/>
          </w:tcPr>
          <w:p w:rsidR="00913CAB" w:rsidRPr="000D16CE" w:rsidRDefault="00913CA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C5C96" w:rsidRPr="000D16CE" w:rsidTr="000D16CE">
        <w:trPr>
          <w:trHeight w:val="127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проживающих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микрорайоне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необучающихся</w:t>
            </w:r>
            <w:proofErr w:type="spellEnd"/>
            <w:r w:rsidR="00C17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образовательномучреждении</w:t>
            </w:r>
            <w:proofErr w:type="spellEnd"/>
          </w:p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состоянию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здоровья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иным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причинам)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нет</w:t>
            </w:r>
          </w:p>
        </w:tc>
      </w:tr>
      <w:tr w:rsidR="004C5C96" w:rsidRPr="000D16CE" w:rsidTr="000D16CE">
        <w:trPr>
          <w:trHeight w:val="1373"/>
          <w:tblCellSpacing w:w="0" w:type="dxa"/>
        </w:trPr>
        <w:tc>
          <w:tcPr>
            <w:tcW w:w="900" w:type="dxa"/>
            <w:vMerge w:val="restart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lastRenderedPageBreak/>
              <w:t>3.7</w:t>
            </w:r>
          </w:p>
        </w:tc>
        <w:tc>
          <w:tcPr>
            <w:tcW w:w="5387" w:type="dxa"/>
            <w:vMerge w:val="restart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Степень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сохранности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контингента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возрасте 6,5 – 15 лет, отчисленных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неуспеваемос</w:t>
            </w:r>
            <w:r w:rsidR="00C17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ти</w:t>
            </w:r>
            <w:proofErr w:type="spellEnd"/>
            <w:proofErr w:type="gramEnd"/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плохое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поведение</w:t>
            </w:r>
          </w:p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обучающихся, выбывших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другие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указанием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причин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C5C96" w:rsidRPr="000D16CE" w:rsidRDefault="00C1709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1/130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=0,008</w:t>
            </w:r>
          </w:p>
          <w:p w:rsidR="008566F8" w:rsidRPr="000D16CE" w:rsidRDefault="00087DE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Переезд на новое 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566F8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жительства</w:t>
            </w:r>
          </w:p>
        </w:tc>
      </w:tr>
      <w:tr w:rsidR="004C5C96" w:rsidRPr="000D16CE" w:rsidTr="000D16CE">
        <w:trPr>
          <w:trHeight w:val="121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Соотношение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числа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зачисленных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него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классам.</w:t>
            </w:r>
          </w:p>
        </w:tc>
        <w:tc>
          <w:tcPr>
            <w:tcW w:w="6861" w:type="dxa"/>
          </w:tcPr>
          <w:p w:rsidR="00087DE4" w:rsidRDefault="000D1355" w:rsidP="0058788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2015-2016)-                                                    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Выбыло: нач.шк.-2;  ср.шк.-1;ст.шк.-0. Прибыло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:н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ач.шк.-1;ср.шк.-2;ст.шк.-0</w:t>
            </w:r>
          </w:p>
          <w:p w:rsidR="000D1355" w:rsidRDefault="00087DE4" w:rsidP="00087DE4">
            <w:pPr>
              <w:ind w:firstLine="7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016-2017</w:t>
            </w: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)-                                                    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Выбыло: нач.шк.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-1;  ср.шк.-0;ст.шк.-0. Прибыло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ач.шк.-3;ср.шк.-3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;ст.шк.-0</w:t>
            </w:r>
          </w:p>
          <w:p w:rsidR="00C17091" w:rsidRDefault="00C17091" w:rsidP="00C17091">
            <w:pPr>
              <w:ind w:firstLine="7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017-2018</w:t>
            </w: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-                                                    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Выбыло: нач.шк.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-1;  ср.шк.-0;ст.шк.-0. Прибыло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ач.шк.-4;ср.шк.-6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;ст.шк.-0</w:t>
            </w:r>
          </w:p>
          <w:p w:rsidR="00C17091" w:rsidRPr="00087DE4" w:rsidRDefault="00C17091" w:rsidP="00087D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C96" w:rsidRPr="000D16CE" w:rsidTr="000D16CE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Соотношение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числа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обучавшихся</w:t>
            </w:r>
            <w:proofErr w:type="gram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4 классе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пожелавших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продолжить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обучение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5 классе.</w:t>
            </w:r>
          </w:p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</w:tcPr>
          <w:p w:rsidR="004C5C96" w:rsidRPr="000D16CE" w:rsidRDefault="00C17091" w:rsidP="004C5C9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8/8</w:t>
            </w:r>
            <w:r w:rsidR="00087DE4">
              <w:rPr>
                <w:rFonts w:ascii="Times New Roman" w:hAnsi="Times New Roman" w:cs="Times New Roman"/>
                <w:i w:val="0"/>
                <w:sz w:val="28"/>
                <w:szCs w:val="28"/>
              </w:rPr>
              <w:t>=1</w:t>
            </w:r>
          </w:p>
          <w:p w:rsidR="000D1355" w:rsidRPr="00C17091" w:rsidRDefault="000D135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C5C96" w:rsidRPr="000D16CE" w:rsidTr="000D16CE">
        <w:trPr>
          <w:trHeight w:val="123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Процент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продолживших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10 классе.</w:t>
            </w:r>
          </w:p>
        </w:tc>
        <w:tc>
          <w:tcPr>
            <w:tcW w:w="6861" w:type="dxa"/>
          </w:tcPr>
          <w:p w:rsidR="000D1355" w:rsidRPr="000D16CE" w:rsidRDefault="00587880" w:rsidP="004B1F8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17091">
              <w:rPr>
                <w:rFonts w:ascii="Times New Roman" w:hAnsi="Times New Roman" w:cs="Times New Roman"/>
                <w:i w:val="0"/>
                <w:sz w:val="28"/>
                <w:szCs w:val="28"/>
              </w:rPr>
              <w:t>5/9=0,6=55</w:t>
            </w:r>
            <w:r w:rsidR="004B1F8B">
              <w:rPr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</w:tbl>
    <w:p w:rsidR="00A036FB" w:rsidRPr="000D16CE" w:rsidRDefault="00A036FB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95744" w:rsidRPr="000D16CE" w:rsidRDefault="00195744" w:rsidP="00A036FB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A036FB" w:rsidRPr="000D16CE" w:rsidRDefault="00A036FB" w:rsidP="00A036FB">
      <w:pPr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</w:pPr>
      <w:r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  <w:lang w:val="en-US"/>
        </w:rPr>
        <w:t>II</w:t>
      </w:r>
      <w:r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</w:rPr>
        <w:t>. Образовательная</w:t>
      </w:r>
      <w:r w:rsidR="000D1355"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</w:rPr>
        <w:t>политика</w:t>
      </w:r>
    </w:p>
    <w:p w:rsidR="00A40DFC" w:rsidRPr="000D16CE" w:rsidRDefault="00A40DFC" w:rsidP="00A40D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1551" w:right="-899"/>
        <w:rPr>
          <w:rFonts w:ascii="Times New Roman" w:hAnsi="Times New Roman" w:cs="Times New Roman"/>
          <w:b/>
          <w:i w:val="0"/>
          <w:caps/>
          <w:sz w:val="28"/>
          <w:szCs w:val="28"/>
        </w:rPr>
      </w:pPr>
    </w:p>
    <w:p w:rsidR="00587880" w:rsidRPr="000D16CE" w:rsidRDefault="00587880" w:rsidP="00A40DFC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:lang w:val="en-US"/>
        </w:rPr>
      </w:pP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ОСНОВНЫЕ</w:t>
      </w:r>
      <w:r w:rsidR="0070715E"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НАПРАВЛЕНИЯ</w:t>
      </w:r>
      <w:r w:rsidR="0070715E"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РЕАЛИЗАЦИИ</w:t>
      </w:r>
      <w:r w:rsidR="0070715E"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ПРОЕКТОВ</w:t>
      </w:r>
    </w:p>
    <w:tbl>
      <w:tblPr>
        <w:tblW w:w="5419" w:type="pct"/>
        <w:tblInd w:w="-669" w:type="dxa"/>
        <w:tblCellMar>
          <w:left w:w="40" w:type="dxa"/>
          <w:right w:w="40" w:type="dxa"/>
        </w:tblCellMar>
        <w:tblLook w:val="0000"/>
      </w:tblPr>
      <w:tblGrid>
        <w:gridCol w:w="709"/>
        <w:gridCol w:w="12051"/>
        <w:gridCol w:w="3118"/>
      </w:tblGrid>
      <w:tr w:rsidR="00587880" w:rsidRPr="000D16CE" w:rsidTr="00A40DFC">
        <w:trPr>
          <w:trHeight w:hRule="exact" w:val="65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D4078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D40787">
            <w:pPr>
              <w:shd w:val="clear" w:color="auto" w:fill="FFFFFF"/>
              <w:ind w:left="2256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D40787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СРОК</w:t>
            </w:r>
          </w:p>
        </w:tc>
      </w:tr>
      <w:tr w:rsidR="00587880" w:rsidRPr="000D16CE" w:rsidTr="00A40DFC">
        <w:trPr>
          <w:trHeight w:hRule="exact" w:val="86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Диагностика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состояния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здоровья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proofErr w:type="gramStart"/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уча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182" w:hanging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Ежегодно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сентябрь - октябрь</w:t>
            </w:r>
          </w:p>
        </w:tc>
      </w:tr>
      <w:tr w:rsidR="00587880" w:rsidRPr="000D16CE" w:rsidTr="00A40DFC">
        <w:trPr>
          <w:trHeight w:hRule="exact" w:val="83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Создание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проблемной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группы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«С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охранение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улучшение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эмоционального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физического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самочувствия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школьников»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70715E" w:rsidP="00A40DFC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6"/>
                <w:sz w:val="28"/>
                <w:szCs w:val="28"/>
              </w:rPr>
              <w:t>2015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6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6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89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системы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наставничества. Активная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помощь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молодым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вновь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пришедшим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педагогам.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Постоянно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587880" w:rsidRPr="000D16CE" w:rsidTr="00A40DFC">
        <w:trPr>
          <w:trHeight w:hRule="exact" w:val="6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системы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стимулирования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инновационной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педагогов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2015-2020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587880" w:rsidRPr="000D16CE" w:rsidTr="00A40DFC">
        <w:trPr>
          <w:trHeight w:hRule="exact" w:val="78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830" w:hanging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концепции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информационного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обеспечения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образовательного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процесса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ФГОС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начального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общего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образования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3"/>
                <w:sz w:val="28"/>
                <w:szCs w:val="28"/>
              </w:rPr>
              <w:t>–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2016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B21CF9" w:rsidRPr="000D16CE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0D16CE" w:rsidRDefault="00B21CF9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Введение ФГОС  основного общего образования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2015-2020</w:t>
            </w:r>
          </w:p>
        </w:tc>
      </w:tr>
      <w:tr w:rsidR="00587880" w:rsidRPr="000D16CE" w:rsidTr="00A40DFC">
        <w:trPr>
          <w:trHeight w:hRule="exact" w:val="8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B21CF9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апробация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системы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диагностики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качества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управления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педагогическим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процессом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эффективности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управленческих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решений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104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86" w:hanging="1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программы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изучения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развития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познавательных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способностей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мотиваций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уча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щихся.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F8280D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9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Организация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работы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кружков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и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спортивных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секций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Постоянно</w:t>
            </w:r>
          </w:p>
        </w:tc>
      </w:tr>
    </w:tbl>
    <w:p w:rsidR="0097179C" w:rsidRPr="000D16CE" w:rsidRDefault="0097179C" w:rsidP="00A40DF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A036FB" w:rsidRPr="000D16CE" w:rsidRDefault="00A036FB" w:rsidP="00A40DF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en-US"/>
        </w:rPr>
        <w:t>III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. Системаоценки (менеджмента) качества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828"/>
        <w:gridCol w:w="850"/>
        <w:gridCol w:w="2693"/>
        <w:gridCol w:w="29"/>
        <w:gridCol w:w="113"/>
        <w:gridCol w:w="7371"/>
      </w:tblGrid>
      <w:tr w:rsidR="00B452D7" w:rsidRPr="000D16CE" w:rsidTr="00B452D7">
        <w:trPr>
          <w:trHeight w:val="480"/>
          <w:tblCellSpacing w:w="0" w:type="dxa"/>
        </w:trPr>
        <w:tc>
          <w:tcPr>
            <w:tcW w:w="900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3572" w:type="dxa"/>
            <w:gridSpan w:val="3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7484" w:type="dxa"/>
            <w:gridSpan w:val="2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A40DF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2017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  <w:proofErr w:type="spellEnd"/>
          </w:p>
        </w:tc>
      </w:tr>
      <w:tr w:rsidR="00B452D7" w:rsidRPr="000D16CE" w:rsidTr="00B452D7">
        <w:trPr>
          <w:trHeight w:val="43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4884" w:type="dxa"/>
            <w:gridSpan w:val="6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1. Структурауправления</w:t>
            </w:r>
          </w:p>
        </w:tc>
      </w:tr>
      <w:tr w:rsidR="00B452D7" w:rsidRPr="000D16CE" w:rsidTr="00C806D1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gridSpan w:val="4"/>
          </w:tcPr>
          <w:p w:rsidR="00C806D1" w:rsidRPr="000D16CE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Кемикогда</w:t>
            </w:r>
          </w:p>
          <w:p w:rsidR="00A036FB" w:rsidRPr="000D16CE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утвержден</w:t>
            </w:r>
          </w:p>
        </w:tc>
        <w:tc>
          <w:tcPr>
            <w:tcW w:w="7371" w:type="dxa"/>
          </w:tcPr>
          <w:p w:rsidR="00A036FB" w:rsidRPr="000D16CE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lastRenderedPageBreak/>
              <w:t>1 заседание</w:t>
            </w:r>
          </w:p>
          <w:p w:rsidR="00A62C36" w:rsidRPr="000D16CE" w:rsidRDefault="00A62C36" w:rsidP="000D4A5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1.Итогиучебно-воспит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ательной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работыза</w:t>
            </w:r>
            <w:proofErr w:type="spellEnd"/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2016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17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учебный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задачи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2017 – 2018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</w:t>
            </w:r>
            <w:proofErr w:type="gramStart"/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A62C36" w:rsidRPr="000D16CE" w:rsidRDefault="00A62C36" w:rsidP="000D4A5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2.Утвержд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ение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общешкольного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плана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на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201</w:t>
            </w:r>
            <w:r w:rsidR="000D4A53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7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- 2018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  <w:p w:rsidR="00A62C36" w:rsidRPr="000D16CE" w:rsidRDefault="00A62C36" w:rsidP="000D4A5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3.Утверждение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экспертной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комиссии</w:t>
            </w:r>
          </w:p>
          <w:p w:rsidR="00400E5E" w:rsidRPr="000D16CE" w:rsidRDefault="00400E5E" w:rsidP="000D4A53">
            <w:pPr>
              <w:spacing w:after="0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</w:p>
          <w:p w:rsidR="00A62C36" w:rsidRPr="000D16CE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 заседание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</w:p>
          <w:p w:rsidR="005A0A47" w:rsidRDefault="00A62C36" w:rsidP="00A069AD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Введение ФГОС ООО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 7 классе. Задачи учителей</w:t>
            </w:r>
          </w:p>
          <w:p w:rsidR="00A069AD" w:rsidRPr="00A069AD" w:rsidRDefault="00A069AD" w:rsidP="00A069AD">
            <w:pPr>
              <w:pStyle w:val="11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B7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2.О деятельности учителя по подготовке, построению и проведению современного урока.</w:t>
            </w:r>
          </w:p>
          <w:p w:rsidR="00A62C36" w:rsidRPr="000D16CE" w:rsidRDefault="00A069AD" w:rsidP="00A069AD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 Итоги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</w:t>
            </w:r>
            <w:proofErr w:type="spellEnd"/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воспитательной</w:t>
            </w:r>
            <w:proofErr w:type="gramEnd"/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1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четверть</w:t>
            </w:r>
          </w:p>
          <w:p w:rsidR="005A0A47" w:rsidRPr="000D16CE" w:rsidRDefault="005A0A47" w:rsidP="00A069AD">
            <w:pPr>
              <w:spacing w:after="0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3 заседание</w:t>
            </w:r>
          </w:p>
          <w:p w:rsidR="008258B2" w:rsidRPr="000D16CE" w:rsidRDefault="005A0A47" w:rsidP="008258B2">
            <w:pPr>
              <w:shd w:val="clear" w:color="auto" w:fill="FFFFFF"/>
              <w:spacing w:line="274" w:lineRule="exact"/>
              <w:ind w:right="245" w:firstLine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Подготовленность выпускников к итоговой аттестации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Отчеты учителей – предметников.</w:t>
            </w:r>
          </w:p>
          <w:p w:rsidR="00D431C2" w:rsidRPr="000D16CE" w:rsidRDefault="008258B2" w:rsidP="008258B2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2.Результаты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обученности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воспитанности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ащихся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1 полугодие 20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17-2018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учебногогода.</w:t>
            </w:r>
          </w:p>
          <w:p w:rsidR="0097179C" w:rsidRPr="004B1F8B" w:rsidRDefault="005A0A47" w:rsidP="004B1F8B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Разно</w:t>
            </w:r>
            <w:r w:rsidR="000D4A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</w:t>
            </w:r>
          </w:p>
          <w:p w:rsidR="005A0A47" w:rsidRPr="000D16CE" w:rsidRDefault="000A03DC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4 заседание</w:t>
            </w:r>
          </w:p>
          <w:p w:rsidR="000D4A53" w:rsidRPr="000D4A53" w:rsidRDefault="000D4A53" w:rsidP="000D4A53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spacing w:val="-4"/>
                <w:sz w:val="28"/>
                <w:szCs w:val="28"/>
              </w:rPr>
            </w:pPr>
            <w:r w:rsidRPr="001965B7">
              <w:rPr>
                <w:b/>
                <w:bCs/>
              </w:rPr>
              <w:t xml:space="preserve">   1</w:t>
            </w:r>
            <w:r w:rsidRPr="000D4A53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. </w:t>
            </w:r>
            <w:r w:rsidRPr="000D4A53">
              <w:rPr>
                <w:rFonts w:ascii="Times New Roman" w:hAnsi="Times New Roman" w:cs="Times New Roman"/>
                <w:b/>
                <w:bCs/>
                <w:i w:val="0"/>
                <w:spacing w:val="-4"/>
                <w:sz w:val="28"/>
                <w:szCs w:val="28"/>
              </w:rPr>
              <w:t>О выполнении решения педагогического совета №3 от 14.01.2018г.</w:t>
            </w:r>
          </w:p>
          <w:p w:rsidR="000D4A53" w:rsidRPr="000D4A53" w:rsidRDefault="000D4A53" w:rsidP="000D4A53">
            <w:pPr>
              <w:pStyle w:val="11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5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2.О деятельности учителя по подготовке, построению и проведению современного урока.</w:t>
            </w:r>
          </w:p>
          <w:p w:rsidR="000D4A53" w:rsidRPr="000D4A53" w:rsidRDefault="000D4A53" w:rsidP="000D4A53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spacing w:val="-4"/>
                <w:sz w:val="28"/>
                <w:szCs w:val="28"/>
              </w:rPr>
            </w:pPr>
          </w:p>
          <w:p w:rsidR="000A03DC" w:rsidRPr="000D4A53" w:rsidRDefault="000D4A53" w:rsidP="000D4A53">
            <w:pPr>
              <w:pStyle w:val="11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53">
              <w:rPr>
                <w:rFonts w:ascii="Times New Roman" w:hAnsi="Times New Roman" w:cs="Times New Roman"/>
                <w:b/>
                <w:sz w:val="28"/>
                <w:szCs w:val="28"/>
              </w:rPr>
              <w:t>3.О мотивации деятельности обучающихся по подготовке к ЕГЭ и созданию условий для ее реализации.</w:t>
            </w:r>
          </w:p>
          <w:p w:rsidR="000A03DC" w:rsidRPr="000D16CE" w:rsidRDefault="000A03DC" w:rsidP="000A03DC">
            <w:pPr>
              <w:shd w:val="clear" w:color="auto" w:fill="FFFFFF"/>
              <w:spacing w:line="240" w:lineRule="auto"/>
              <w:ind w:right="40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Итоги 3 четверти (с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презентацией)</w:t>
            </w:r>
          </w:p>
          <w:p w:rsidR="00A62C36" w:rsidRPr="000D16CE" w:rsidRDefault="001D713B" w:rsidP="00A40DFC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5 заседание</w:t>
            </w:r>
          </w:p>
          <w:p w:rsidR="001D713B" w:rsidRPr="000D16CE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О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допуске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учащихся 9, 11 классов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к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итоговой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аттестации</w:t>
            </w:r>
          </w:p>
          <w:p w:rsidR="001D713B" w:rsidRPr="000D16CE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 заседание</w:t>
            </w:r>
          </w:p>
          <w:p w:rsidR="001D713B" w:rsidRPr="000D16CE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Опереводеучащихсявследующийкласс. </w:t>
            </w:r>
          </w:p>
          <w:p w:rsidR="00A40DFC" w:rsidRPr="000D16CE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 заседание</w:t>
            </w:r>
          </w:p>
          <w:p w:rsidR="001D713B" w:rsidRPr="000D16CE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окончании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учащимися 9, 11 классов</w:t>
            </w:r>
          </w:p>
        </w:tc>
      </w:tr>
      <w:tr w:rsidR="00B452D7" w:rsidRPr="000D16CE" w:rsidTr="00C806D1">
        <w:trPr>
          <w:trHeight w:val="52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2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Родительский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комитет</w:t>
            </w:r>
          </w:p>
        </w:tc>
        <w:tc>
          <w:tcPr>
            <w:tcW w:w="3685" w:type="dxa"/>
            <w:gridSpan w:val="4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Кем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когда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97179C" w:rsidRPr="000D16CE" w:rsidRDefault="00A069AD" w:rsidP="00A069AD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15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A40DF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 2017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году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общешкольном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родительском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комитете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утвержден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состав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родительского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комитета, согласован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план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работы</w:t>
            </w:r>
          </w:p>
          <w:p w:rsidR="00CF20CC" w:rsidRPr="000D16CE" w:rsidRDefault="00A40DF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Состав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родительского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комитета: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Кисиева </w:t>
            </w:r>
            <w:proofErr w:type="spellStart"/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Л.Д.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-председатель</w:t>
            </w:r>
            <w:proofErr w:type="spellEnd"/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.ЧочиеваА.В.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</w:t>
            </w:r>
            <w:r w:rsidR="0097179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Алборова Р.Г.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4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.КокоеваМ.К.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5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.Пухова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Н.Д.</w:t>
            </w:r>
          </w:p>
          <w:p w:rsidR="00CF20CC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6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.ГагиеваЗ.М.</w:t>
            </w:r>
          </w:p>
          <w:p w:rsidR="004B1F8B" w:rsidRDefault="004B1F8B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4B1F8B" w:rsidRDefault="004B1F8B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4B1F8B" w:rsidRPr="000D16CE" w:rsidRDefault="004B1F8B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CF20CC" w:rsidRPr="000D16CE" w:rsidRDefault="00CF20CC" w:rsidP="004B1F8B">
            <w:pPr>
              <w:shd w:val="clear" w:color="auto" w:fill="FFFFFF"/>
              <w:spacing w:after="0"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lastRenderedPageBreak/>
              <w:t>ПЛАН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работы</w:t>
            </w:r>
          </w:p>
          <w:p w:rsidR="00CF20CC" w:rsidRPr="000D16CE" w:rsidRDefault="00400E5E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Р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одительского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комитета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школы</w:t>
            </w:r>
          </w:p>
          <w:p w:rsidR="00CF20CC" w:rsidRPr="000D16CE" w:rsidRDefault="00CF20CC" w:rsidP="00CF20CC">
            <w:pPr>
              <w:shd w:val="clear" w:color="auto" w:fill="FFFFFF"/>
              <w:spacing w:before="11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35"/>
                <w:sz w:val="28"/>
                <w:szCs w:val="28"/>
                <w:u w:val="single"/>
              </w:rPr>
              <w:t>СЕНТЯБРЬ</w:t>
            </w:r>
          </w:p>
          <w:p w:rsidR="00CF20CC" w:rsidRPr="000D16CE" w:rsidRDefault="00CF20CC" w:rsidP="004B1F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Отчет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РК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за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прошедший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учебный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год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выборах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нового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состава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РК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Об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утверждении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плана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работы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на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новый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учебный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год</w:t>
            </w:r>
          </w:p>
          <w:p w:rsidR="00A40DFC" w:rsidRPr="000D16CE" w:rsidRDefault="00CF20CC" w:rsidP="004B1F8B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проведении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общешкольного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родительского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собрания</w:t>
            </w:r>
          </w:p>
          <w:p w:rsidR="00400E5E" w:rsidRPr="000D16CE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bCs/>
                <w:i w:val="0"/>
                <w:spacing w:val="-15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5"/>
                <w:sz w:val="28"/>
                <w:szCs w:val="28"/>
              </w:rPr>
              <w:t>О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5"/>
                <w:sz w:val="28"/>
                <w:szCs w:val="28"/>
                <w:u w:val="single"/>
              </w:rPr>
              <w:t>КТЯБРЬ</w:t>
            </w:r>
          </w:p>
          <w:p w:rsidR="00CF20CC" w:rsidRPr="004B1F8B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Роль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родителей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при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введении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ФГОС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ОО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4B1F8B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   </w:t>
            </w:r>
            <w:r w:rsidR="00A069AD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в 7 классе</w:t>
            </w:r>
            <w:proofErr w:type="gramStart"/>
            <w:r w:rsidR="004B1F8B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                                                            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proofErr w:type="gramEnd"/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рейде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проверке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санитарно-гигиенического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состояния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школьной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столовой.</w:t>
            </w:r>
          </w:p>
          <w:p w:rsidR="00400E5E" w:rsidRPr="000D16CE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</w:rPr>
              <w:t>Н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  <w:t>ОЯБРЬ-ДЕКАБРЬ</w:t>
            </w:r>
          </w:p>
          <w:p w:rsidR="00CF20CC" w:rsidRPr="000D16CE" w:rsidRDefault="00CF20CC" w:rsidP="004B1F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Об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итогах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учебы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дисциплины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уча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щихся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за 1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полугоди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</w:r>
          </w:p>
          <w:p w:rsidR="00CF20CC" w:rsidRPr="000D16CE" w:rsidRDefault="00CF20CC" w:rsidP="004B1F8B">
            <w:pPr>
              <w:shd w:val="clear" w:color="auto" w:fill="FFFFFF"/>
              <w:spacing w:after="0" w:line="283" w:lineRule="exact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iCs w:val="0"/>
                <w:spacing w:val="-9"/>
                <w:sz w:val="28"/>
                <w:szCs w:val="28"/>
              </w:rPr>
              <w:t>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iCs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рейде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проверке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внешнего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вида, школьно-письменных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принадлежностей</w:t>
            </w:r>
          </w:p>
          <w:p w:rsidR="00CF20CC" w:rsidRPr="000D16CE" w:rsidRDefault="00CF20CC" w:rsidP="004B1F8B">
            <w:pPr>
              <w:shd w:val="clear" w:color="auto" w:fill="FFFFFF"/>
              <w:spacing w:after="0" w:line="283" w:lineRule="exact"/>
              <w:ind w:left="1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проведении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новогодних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праздников</w:t>
            </w:r>
          </w:p>
          <w:p w:rsidR="0000161C" w:rsidRPr="000D16CE" w:rsidRDefault="00CF20CC" w:rsidP="00CF20CC">
            <w:pPr>
              <w:shd w:val="clear" w:color="auto" w:fill="FFFFFF"/>
              <w:spacing w:before="278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  <w:t>ЯНВАРЬ-ФЕВРАЛЬ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Организация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спортивных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соревнований, игр, экскурсий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школе.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Отчет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по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подготовке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уча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щихся 9 и 11 классов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итоговой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lastRenderedPageBreak/>
              <w:t>аттестации.</w:t>
            </w:r>
          </w:p>
          <w:p w:rsidR="0000161C" w:rsidRPr="000D16CE" w:rsidRDefault="00CF20CC" w:rsidP="00A069A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МАРТ-АПРЕЛЬ</w:t>
            </w:r>
          </w:p>
          <w:p w:rsidR="00A069AD" w:rsidRDefault="00A069AD" w:rsidP="00A069A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1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ремонту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школы. </w:t>
            </w:r>
          </w:p>
          <w:p w:rsidR="00A069AD" w:rsidRDefault="00A069AD" w:rsidP="00A069A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2.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Об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итогах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в 3 четверти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.</w:t>
            </w:r>
          </w:p>
          <w:p w:rsidR="00CF20CC" w:rsidRPr="000D16CE" w:rsidRDefault="00A069AD" w:rsidP="00A069A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3.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Разбор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персональных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дел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 xml:space="preserve"> об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уча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ю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щихся</w:t>
            </w:r>
          </w:p>
          <w:p w:rsidR="00CF20CC" w:rsidRDefault="00CF20CC" w:rsidP="00A069A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 w:val="0"/>
                <w:spacing w:val="-21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21"/>
                <w:sz w:val="28"/>
                <w:szCs w:val="28"/>
                <w:u w:val="single"/>
              </w:rPr>
              <w:t>МАЙ</w:t>
            </w:r>
          </w:p>
          <w:p w:rsidR="00A069AD" w:rsidRPr="00A069AD" w:rsidRDefault="00A069AD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pacing w:val="-21"/>
                <w:sz w:val="28"/>
                <w:szCs w:val="28"/>
              </w:rPr>
              <w:t>1.</w:t>
            </w:r>
            <w:r w:rsidRPr="00A069AD">
              <w:rPr>
                <w:rFonts w:ascii="Times New Roman" w:hAnsi="Times New Roman" w:cs="Times New Roman"/>
                <w:b/>
                <w:bCs/>
                <w:i w:val="0"/>
                <w:spacing w:val="-21"/>
                <w:sz w:val="28"/>
                <w:szCs w:val="28"/>
              </w:rPr>
              <w:t>О выборе и утверждении   дополнительных часов  на изучение  учебных предметов в 1-11 классах.</w:t>
            </w:r>
          </w:p>
          <w:p w:rsidR="00CF20CC" w:rsidRPr="000D16CE" w:rsidRDefault="00A069AD" w:rsidP="00CF20CC">
            <w:pPr>
              <w:shd w:val="clear" w:color="auto" w:fill="FFFFFF"/>
              <w:spacing w:before="274" w:line="293" w:lineRule="exact"/>
              <w:ind w:left="2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2.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е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проведению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экзаменов</w:t>
            </w:r>
          </w:p>
          <w:p w:rsidR="00A036FB" w:rsidRPr="000D16CE" w:rsidRDefault="00A069AD" w:rsidP="00A069AD">
            <w:pPr>
              <w:shd w:val="clear" w:color="auto" w:fill="FFFFFF"/>
              <w:spacing w:line="293" w:lineRule="exact"/>
              <w:ind w:left="2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3.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Об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организации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отдых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родителей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с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детьми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летний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период</w:t>
            </w:r>
          </w:p>
        </w:tc>
      </w:tr>
      <w:tr w:rsidR="00B452D7" w:rsidRPr="000D16CE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 (управляющий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совет)</w:t>
            </w:r>
          </w:p>
        </w:tc>
        <w:tc>
          <w:tcPr>
            <w:tcW w:w="3685" w:type="dxa"/>
            <w:gridSpan w:val="4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Кем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когда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654F8" w:rsidRPr="000D16CE" w:rsidRDefault="00C654F8" w:rsidP="00C654F8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утвержден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1D71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31.08.2007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г.</w:t>
            </w:r>
          </w:p>
          <w:p w:rsidR="00C654F8" w:rsidRPr="000D16CE" w:rsidRDefault="00C654F8" w:rsidP="00C654F8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состоит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избираемых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членов, представляющих:</w:t>
            </w:r>
          </w:p>
          <w:p w:rsidR="00C654F8" w:rsidRPr="000D16CE" w:rsidRDefault="00C654F8" w:rsidP="00D431C2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а) родителей (законных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представителей) о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бучающихся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4"/>
                <w:sz w:val="28"/>
                <w:szCs w:val="28"/>
              </w:rPr>
              <w:t>образования;</w:t>
            </w:r>
          </w:p>
          <w:p w:rsidR="00C654F8" w:rsidRPr="000D16CE" w:rsidRDefault="0000161C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б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)</w:t>
            </w:r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р</w:t>
            </w:r>
            <w:proofErr w:type="gramEnd"/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аботников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общеобразовательного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учреждения; </w:t>
            </w:r>
          </w:p>
          <w:p w:rsidR="00C654F8" w:rsidRPr="000D16CE" w:rsidRDefault="00C654F8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в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)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о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бучающихся (как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правило, третьей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ступени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общего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образования);</w:t>
            </w:r>
          </w:p>
          <w:p w:rsidR="00C654F8" w:rsidRPr="000D16CE" w:rsidRDefault="00C654F8" w:rsidP="00A40DFC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состав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также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входят: руководитель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представитель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учредителя, назначаемый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приказом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соответствующего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lastRenderedPageBreak/>
              <w:t>органа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="00A40DF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управления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="00A40DF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образованием.</w:t>
            </w:r>
          </w:p>
          <w:p w:rsidR="00C654F8" w:rsidRPr="000D16CE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План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Совета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школы: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1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Август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1.Перевыборы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A069A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2.Согласование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публичного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доклада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состоянии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перспективах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школе.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3.Готовность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новому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учебному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году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4.Согласование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новый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сентябрь-ноябрь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1.Согласование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распределения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зарплаты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август-декабрь</w:t>
            </w:r>
          </w:p>
          <w:p w:rsidR="00C654F8" w:rsidRPr="000D16CE" w:rsidRDefault="00D431C2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2.Обеспеченность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учебниками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3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декабрь-январь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.Итоги 1 полугодия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2.</w:t>
            </w:r>
            <w:r w:rsidR="001D71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Распределени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зарплаты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январь-май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4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апрель-май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1.Организация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воспитательной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2.Организация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летнего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оздоровительного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лагеря</w:t>
            </w:r>
          </w:p>
          <w:p w:rsidR="00A036FB" w:rsidRDefault="00A069AD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3.Согласование предметов учебного плана</w:t>
            </w:r>
            <w:r w:rsidR="0039668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 новый учебный год </w:t>
            </w:r>
          </w:p>
          <w:p w:rsidR="00396689" w:rsidRPr="000D16CE" w:rsidRDefault="00396689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trHeight w:val="51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884" w:type="dxa"/>
            <w:gridSpan w:val="6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2. Система</w:t>
            </w:r>
            <w:r w:rsidR="0000161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управления</w:t>
            </w:r>
          </w:p>
        </w:tc>
      </w:tr>
      <w:tr w:rsidR="00B452D7" w:rsidRPr="000D16CE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4678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жалоб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обращений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администрацию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учредителя</w:t>
            </w:r>
          </w:p>
        </w:tc>
        <w:tc>
          <w:tcPr>
            <w:tcW w:w="269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адрес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обращений</w:t>
            </w:r>
          </w:p>
        </w:tc>
        <w:tc>
          <w:tcPr>
            <w:tcW w:w="7513" w:type="dxa"/>
            <w:gridSpan w:val="3"/>
          </w:tcPr>
          <w:p w:rsidR="00A036FB" w:rsidRPr="000D16CE" w:rsidRDefault="00575B33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ет</w:t>
            </w:r>
          </w:p>
        </w:tc>
      </w:tr>
      <w:tr w:rsidR="00B452D7" w:rsidRPr="000D16CE" w:rsidTr="004B1F8B">
        <w:trPr>
          <w:trHeight w:val="293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охваченных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процедурами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независимой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аттестации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%</w:t>
            </w:r>
          </w:p>
        </w:tc>
        <w:tc>
          <w:tcPr>
            <w:tcW w:w="7513" w:type="dxa"/>
            <w:gridSpan w:val="3"/>
          </w:tcPr>
          <w:p w:rsidR="008258B2" w:rsidRPr="000D16CE" w:rsidRDefault="008258B2" w:rsidP="004B1F8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97179C" w:rsidRPr="000D16CE" w:rsidRDefault="0097179C" w:rsidP="009717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(2014-2015) – 1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/100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 18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A6877" w:rsidRDefault="008A6877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(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5-20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6)-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33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02=19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  <w:p w:rsidR="008A6877" w:rsidRDefault="004B1F8B" w:rsidP="009717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(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)-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29=14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  <w:p w:rsidR="00396689" w:rsidRPr="000D16CE" w:rsidRDefault="00396689" w:rsidP="0039668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(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)-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30=9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  <w:p w:rsidR="00396689" w:rsidRPr="00396689" w:rsidRDefault="00396689" w:rsidP="009717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</w:tr>
      <w:tr w:rsidR="00B452D7" w:rsidRPr="000D16CE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технологий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процедур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оценки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щихся, предусматривающих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общественных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наблюдателей</w:t>
            </w:r>
          </w:p>
        </w:tc>
        <w:tc>
          <w:tcPr>
            <w:tcW w:w="2693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7513" w:type="dxa"/>
            <w:gridSpan w:val="3"/>
          </w:tcPr>
          <w:p w:rsidR="00904BED" w:rsidRPr="000D16CE" w:rsidRDefault="00913CAB" w:rsidP="00417B2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этом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году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мониторинги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078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проводились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</w:t>
            </w:r>
            <w:r w:rsidR="0039668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 9 классе–, </w:t>
            </w:r>
            <w:proofErr w:type="gramStart"/>
            <w:r w:rsidR="0039668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хи</w:t>
            </w:r>
            <w:proofErr w:type="gramEnd"/>
            <w:r w:rsidR="0039668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мия </w:t>
            </w:r>
            <w:r w:rsidR="00417B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(успеваемость -100%; </w:t>
            </w:r>
            <w:proofErr w:type="spellStart"/>
            <w:r w:rsidR="00417B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к.зн</w:t>
            </w:r>
            <w:proofErr w:type="spellEnd"/>
            <w:r w:rsidR="00417B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-87,5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%)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</w:t>
            </w:r>
            <w:r w:rsidR="00417B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в 8 </w:t>
            </w:r>
            <w:r w:rsidR="00C830D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классе–по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17B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обществознанию (успеваемость -100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  <w:r w:rsidR="00417B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; к.знаний -12,5%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;                          </w:t>
            </w:r>
          </w:p>
        </w:tc>
      </w:tr>
    </w:tbl>
    <w:p w:rsidR="00417B26" w:rsidRDefault="00417B26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17B26" w:rsidRDefault="00417B26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17B26" w:rsidRDefault="00417B26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IV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Финансово-экономическаядеятельность</w:t>
      </w:r>
    </w:p>
    <w:tbl>
      <w:tblPr>
        <w:tblW w:w="15720" w:type="dxa"/>
        <w:tblCellSpacing w:w="0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4858"/>
        <w:gridCol w:w="2202"/>
        <w:gridCol w:w="8004"/>
      </w:tblGrid>
      <w:tr w:rsidR="00B452D7" w:rsidRPr="000D16CE" w:rsidTr="00B452D7">
        <w:trPr>
          <w:trHeight w:val="480"/>
          <w:tblCellSpacing w:w="0" w:type="dxa"/>
        </w:trPr>
        <w:tc>
          <w:tcPr>
            <w:tcW w:w="656" w:type="dxa"/>
            <w:vAlign w:val="center"/>
          </w:tcPr>
          <w:p w:rsidR="00A036FB" w:rsidRPr="000D16CE" w:rsidRDefault="00A036FB" w:rsidP="004C5C96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485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20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8004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904BED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</w:t>
            </w:r>
            <w:r w:rsidR="00CC4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201</w:t>
            </w:r>
            <w:r w:rsidR="00CC4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</w:p>
        </w:tc>
      </w:tr>
      <w:tr w:rsidR="00B452D7" w:rsidRPr="000D16CE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средств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предпринимательской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иной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приносящей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доход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бюджете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0 %.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0</w:t>
            </w:r>
          </w:p>
        </w:tc>
      </w:tr>
      <w:tr w:rsidR="00B452D7" w:rsidRPr="000D16CE" w:rsidTr="00B452D7">
        <w:trPr>
          <w:trHeight w:val="870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денег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ученика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 (бюджетные/внебюджетные/ от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реализации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платных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дополнительны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</w:t>
            </w:r>
            <w:proofErr w:type="spellEnd"/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образовательных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</w:t>
            </w:r>
            <w:proofErr w:type="gramEnd"/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Руб.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="00CC4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50</w:t>
            </w:r>
          </w:p>
        </w:tc>
      </w:tr>
      <w:tr w:rsidR="00B452D7" w:rsidRPr="000D16CE" w:rsidTr="00B452D7">
        <w:trPr>
          <w:trHeight w:val="319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бюджете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8004" w:type="dxa"/>
          </w:tcPr>
          <w:p w:rsidR="00A036FB" w:rsidRPr="000D16CE" w:rsidRDefault="00BB5DA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77,2</w:t>
            </w:r>
          </w:p>
        </w:tc>
      </w:tr>
      <w:tr w:rsidR="00B452D7" w:rsidRPr="000D16CE" w:rsidTr="00B452D7">
        <w:trPr>
          <w:trHeight w:val="326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учителей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BB5DA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80</w:t>
            </w:r>
          </w:p>
        </w:tc>
      </w:tr>
      <w:tr w:rsidR="00B452D7" w:rsidRPr="000D16CE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Размер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части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0D16CE" w:rsidRDefault="00A036FB" w:rsidP="00C2753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C4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35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000</w:t>
            </w:r>
          </w:p>
        </w:tc>
      </w:tr>
      <w:tr w:rsidR="00B452D7" w:rsidRPr="000D16CE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педагогов, получающих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выплаты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стимулирующего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C4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0</w:t>
            </w:r>
          </w:p>
        </w:tc>
      </w:tr>
      <w:tr w:rsidR="00B452D7" w:rsidRPr="000D16CE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Средняя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стоимость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потребителей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получения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частично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платных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полностью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платных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 (работ) по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видам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-</w:t>
            </w:r>
          </w:p>
        </w:tc>
      </w:tr>
    </w:tbl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2753B" w:rsidRPr="000D16CE" w:rsidRDefault="00C2753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Условия</w:t>
      </w:r>
      <w:r w:rsidR="008A6877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организации</w:t>
      </w:r>
      <w:r w:rsidR="008A6877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образовательного</w:t>
      </w:r>
      <w:r w:rsidR="008A6877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процесса.</w:t>
      </w:r>
      <w:proofErr w:type="gramEnd"/>
    </w:p>
    <w:tbl>
      <w:tblPr>
        <w:tblW w:w="16029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10398"/>
        <w:gridCol w:w="2552"/>
        <w:gridCol w:w="2409"/>
      </w:tblGrid>
      <w:tr w:rsidR="00B452D7" w:rsidRPr="000D16CE" w:rsidTr="008A6877">
        <w:trPr>
          <w:trHeight w:val="1281"/>
          <w:tblCellSpacing w:w="0" w:type="dxa"/>
        </w:trPr>
        <w:tc>
          <w:tcPr>
            <w:tcW w:w="670" w:type="dxa"/>
            <w:vAlign w:val="center"/>
          </w:tcPr>
          <w:p w:rsidR="00A036FB" w:rsidRPr="000D16CE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1039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55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2409" w:type="dxa"/>
            <w:vAlign w:val="center"/>
          </w:tcPr>
          <w:p w:rsidR="00A036FB" w:rsidRPr="000D16CE" w:rsidRDefault="00A036FB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8A6877" w:rsidRPr="000D16CE" w:rsidRDefault="00904BED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2015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  <w:p w:rsidR="00A036FB" w:rsidRPr="000D16CE" w:rsidRDefault="00575B33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</w:tr>
      <w:tr w:rsidR="00B452D7" w:rsidRPr="000D16CE" w:rsidTr="008A6877">
        <w:trPr>
          <w:trHeight w:val="331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1. Сведенияобоснащенностиобразовательногопроцесса</w:t>
            </w:r>
          </w:p>
        </w:tc>
      </w:tr>
      <w:tr w:rsidR="00B452D7" w:rsidRPr="000D16CE" w:rsidTr="008A6877">
        <w:trPr>
          <w:trHeight w:val="45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Средняя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наполняемость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DA195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CC4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C2753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B452D7" w:rsidRPr="000D16CE" w:rsidTr="008A6877">
        <w:trPr>
          <w:trHeight w:val="46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параллели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B452D7" w:rsidRPr="000D16CE" w:rsidTr="008A6877">
        <w:trPr>
          <w:trHeight w:val="452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вторую  смену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A036FB" w:rsidRPr="000D16CE" w:rsidRDefault="00A036FB" w:rsidP="00C2753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246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2. Условияобучения</w:t>
            </w:r>
          </w:p>
        </w:tc>
      </w:tr>
      <w:tr w:rsidR="00B452D7" w:rsidRPr="000D16CE" w:rsidTr="008A6877">
        <w:trPr>
          <w:trHeight w:val="45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площадь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расчете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на 1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A036FB" w:rsidRPr="00DA195B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книг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библиотеки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расчете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щегося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DA195B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66</w:t>
            </w:r>
          </w:p>
        </w:tc>
      </w:tr>
      <w:tr w:rsidR="00B452D7" w:rsidRPr="000D16CE" w:rsidTr="008A6877">
        <w:trPr>
          <w:trHeight w:val="49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времени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использования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Интернета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расчете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щегося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Час.</w:t>
            </w:r>
          </w:p>
        </w:tc>
        <w:tc>
          <w:tcPr>
            <w:tcW w:w="2409" w:type="dxa"/>
          </w:tcPr>
          <w:p w:rsidR="00A036FB" w:rsidRPr="000D16CE" w:rsidRDefault="00C2753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30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1 компьютер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277ED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2,5</w:t>
            </w:r>
          </w:p>
        </w:tc>
      </w:tr>
      <w:tr w:rsidR="00B452D7" w:rsidRPr="000D16CE" w:rsidTr="008A6877">
        <w:trPr>
          <w:trHeight w:val="82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2.5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пользующихся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услугами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библиотеки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внеучебным</w:t>
            </w:r>
            <w:proofErr w:type="spell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вопросам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A036FB" w:rsidRPr="000D16CE" w:rsidRDefault="00A036FB" w:rsidP="00C2753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56</w:t>
            </w:r>
          </w:p>
        </w:tc>
      </w:tr>
      <w:tr w:rsidR="00B452D7" w:rsidRPr="000D16CE" w:rsidTr="008A6877">
        <w:trPr>
          <w:trHeight w:val="244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 Кадровое</w:t>
            </w:r>
            <w:r w:rsidR="00DA195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обеспечение</w:t>
            </w:r>
            <w:r w:rsidR="00DA195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образовательного</w:t>
            </w:r>
            <w:r w:rsidR="00DA195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процесса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Всего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педагогических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работников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учителей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1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</w:tr>
      <w:tr w:rsidR="00B452D7" w:rsidRPr="000D16CE" w:rsidTr="008A6877">
        <w:trPr>
          <w:trHeight w:val="42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мужчин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904BE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Образовательный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уровень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педагогических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работников: 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(%)</w:t>
            </w:r>
          </w:p>
        </w:tc>
        <w:tc>
          <w:tcPr>
            <w:tcW w:w="2409" w:type="dxa"/>
          </w:tcPr>
          <w:p w:rsidR="00A036FB" w:rsidRPr="000D16CE" w:rsidRDefault="00904BED" w:rsidP="005418A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31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Неполное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специальное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</w:p>
        </w:tc>
        <w:tc>
          <w:tcPr>
            <w:tcW w:w="2409" w:type="dxa"/>
          </w:tcPr>
          <w:p w:rsidR="00A036FB" w:rsidRPr="000D16CE" w:rsidRDefault="00904BE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36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Студенты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214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3.3.5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3.4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Уровень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квалификации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педагогов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214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Первая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FF0872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267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Вторая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FF0872" w:rsidP="004813D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15</w:t>
            </w:r>
          </w:p>
        </w:tc>
      </w:tr>
      <w:tr w:rsidR="00B452D7" w:rsidRPr="000D16CE" w:rsidTr="008A6877">
        <w:trPr>
          <w:trHeight w:val="318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Разряды 7-12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3.5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Педагогики, прошедшие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курсы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повышения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последние 5 лет</w:t>
            </w:r>
            <w:proofErr w:type="gramEnd"/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FB2E48" w:rsidP="005418A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85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3.6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Педагогики, работающие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классах, обеспечивающих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дополнительную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подготовку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Подготовка/ 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3.7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вакансий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Количество/ Предмет</w:t>
            </w:r>
          </w:p>
        </w:tc>
        <w:tc>
          <w:tcPr>
            <w:tcW w:w="2409" w:type="dxa"/>
          </w:tcPr>
          <w:p w:rsidR="00A036FB" w:rsidRPr="00CA11E6" w:rsidRDefault="00CA11E6" w:rsidP="004813D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B452D7" w:rsidRPr="000D16CE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3.8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Использование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процессе:</w:t>
            </w:r>
          </w:p>
        </w:tc>
      </w:tr>
      <w:tr w:rsidR="00B452D7" w:rsidRPr="000D16CE" w:rsidTr="008A6877">
        <w:trPr>
          <w:trHeight w:val="55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3.8.1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Прошли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курсовую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подготовку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использованию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FB2E48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9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3.8.2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Владеют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</w:p>
        </w:tc>
      </w:tr>
      <w:tr w:rsidR="00B452D7" w:rsidRPr="000D16CE" w:rsidTr="008A6877">
        <w:trPr>
          <w:trHeight w:val="37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3.8.3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Используют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процессе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</w:p>
        </w:tc>
      </w:tr>
      <w:tr w:rsidR="00B452D7" w:rsidRPr="000D16CE" w:rsidTr="008A6877">
        <w:trPr>
          <w:trHeight w:val="37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3.9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Педагогики-победители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конкурсов: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3.9.1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Лучших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учителей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4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3.9.2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Конкурса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«У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читель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года»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3.9.3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Награждены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премиями: 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6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3.10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Имеют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звания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заслуженный (народный) учитель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08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Отличник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просвещения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39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Почетный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работник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B452D7" w:rsidRPr="000D16CE" w:rsidTr="008A6877">
        <w:trPr>
          <w:trHeight w:val="39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Заслуженный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учитель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РСО-Алания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FB2E48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</w:t>
            </w:r>
          </w:p>
        </w:tc>
      </w:tr>
    </w:tbl>
    <w:p w:rsidR="00BB5DA4" w:rsidRPr="000D16CE" w:rsidRDefault="00BB5DA4" w:rsidP="004813DF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FD69DE" w:rsidRDefault="00FD69DE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D44DD" w:rsidRDefault="004D44DD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D44DD" w:rsidRPr="000D16CE" w:rsidRDefault="004D44DD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FD69DE" w:rsidRPr="000D16CE" w:rsidRDefault="00FD69DE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VI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Содержание</w:t>
      </w:r>
      <w:r w:rsidR="00FD69DE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образования.</w:t>
      </w:r>
    </w:p>
    <w:tbl>
      <w:tblPr>
        <w:tblW w:w="158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6424"/>
        <w:gridCol w:w="3260"/>
        <w:gridCol w:w="5691"/>
      </w:tblGrid>
      <w:tr w:rsidR="00FD69DE" w:rsidRPr="000D16CE" w:rsidTr="00FD69DE">
        <w:trPr>
          <w:trHeight w:val="510"/>
          <w:tblCellSpacing w:w="0" w:type="dxa"/>
        </w:trPr>
        <w:tc>
          <w:tcPr>
            <w:tcW w:w="430" w:type="dxa"/>
            <w:vAlign w:val="center"/>
          </w:tcPr>
          <w:p w:rsidR="00FD69DE" w:rsidRPr="000D16CE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6424" w:type="dxa"/>
            <w:vAlign w:val="center"/>
          </w:tcPr>
          <w:p w:rsidR="00FD69DE" w:rsidRPr="000D16CE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3260" w:type="dxa"/>
            <w:vAlign w:val="center"/>
          </w:tcPr>
          <w:p w:rsidR="00FD69DE" w:rsidRPr="000D16CE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5691" w:type="dxa"/>
            <w:tcBorders>
              <w:right w:val="single" w:sz="4" w:space="0" w:color="auto"/>
            </w:tcBorders>
            <w:vAlign w:val="center"/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FD69DE" w:rsidRPr="000D16CE" w:rsidRDefault="004D44DD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2017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8 </w:t>
            </w:r>
            <w:proofErr w:type="spellStart"/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  <w:proofErr w:type="spellEnd"/>
          </w:p>
        </w:tc>
      </w:tr>
      <w:tr w:rsidR="00FD69DE" w:rsidRPr="000D16CE" w:rsidTr="00FD69DE">
        <w:trPr>
          <w:trHeight w:val="510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Учебный план общеобразовательного учреждения. </w:t>
            </w:r>
          </w:p>
        </w:tc>
        <w:tc>
          <w:tcPr>
            <w:tcW w:w="8951" w:type="dxa"/>
            <w:gridSpan w:val="2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Приложение 1.</w:t>
            </w:r>
          </w:p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(включить пояснительную записку к учебному плану и все имеющиеся в школе учебные планы). </w:t>
            </w:r>
          </w:p>
        </w:tc>
      </w:tr>
      <w:tr w:rsidR="00FD69DE" w:rsidRPr="000D16CE" w:rsidTr="00FD69DE">
        <w:trPr>
          <w:trHeight w:val="690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Особенности реализуемого учебного плана</w:t>
            </w:r>
          </w:p>
        </w:tc>
        <w:tc>
          <w:tcPr>
            <w:tcW w:w="8951" w:type="dxa"/>
            <w:gridSpan w:val="2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предметов федерального, регионального компонентов и компонента образовательного учебного плана в общем числе предметов по каждой ступени (классу) обучения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Доля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по формам получения образования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индивидуально на дому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FD69DE" w:rsidRPr="000D16CE" w:rsidTr="00FD69DE">
        <w:trPr>
          <w:trHeight w:val="34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 форме экстерната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индивидуальным образовательным  программам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 по  программам дополнительного  образования</w:t>
            </w:r>
            <w:proofErr w:type="gramEnd"/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3.5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занимающиеся в кружках и секциях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60</w:t>
            </w:r>
          </w:p>
        </w:tc>
      </w:tr>
      <w:tr w:rsidR="00FD69DE" w:rsidRPr="000D16CE" w:rsidTr="00FD69DE">
        <w:trPr>
          <w:trHeight w:val="510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3.6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Учащиеся, включенные в исследовательскую деятельность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FD69DE" w:rsidRPr="000D16CE" w:rsidTr="00FD69DE">
        <w:trPr>
          <w:trHeight w:val="257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3.7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Учащиеся, включенные в проектную деятельность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70</w:t>
            </w:r>
          </w:p>
        </w:tc>
      </w:tr>
    </w:tbl>
    <w:p w:rsidR="00A036FB" w:rsidRPr="000D16CE" w:rsidRDefault="00A036FB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69DE" w:rsidRDefault="00FD69DE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D44DD" w:rsidRDefault="004D44DD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D44DD" w:rsidRDefault="004D44DD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D44DD" w:rsidRDefault="004D44DD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D44DD" w:rsidRDefault="004D44DD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D44DD" w:rsidRDefault="004D44DD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D44DD" w:rsidRPr="000D16CE" w:rsidRDefault="004D44DD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69DE" w:rsidRPr="000D16CE" w:rsidRDefault="00FD69DE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036FB" w:rsidRPr="00CA11E6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lastRenderedPageBreak/>
        <w:t xml:space="preserve">VII. </w:t>
      </w: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>Учебные</w:t>
      </w:r>
      <w:r w:rsidR="00CA11E6"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>достижения</w:t>
      </w:r>
      <w:r w:rsidR="00CA11E6"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>обучающихся.</w:t>
      </w:r>
    </w:p>
    <w:tbl>
      <w:tblPr>
        <w:tblW w:w="187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3413"/>
        <w:gridCol w:w="1701"/>
        <w:gridCol w:w="141"/>
        <w:gridCol w:w="9802"/>
        <w:gridCol w:w="1450"/>
        <w:gridCol w:w="1450"/>
      </w:tblGrid>
      <w:tr w:rsidR="00B452D7" w:rsidRPr="000D16CE" w:rsidTr="00D23776">
        <w:trPr>
          <w:gridAfter w:val="2"/>
          <w:wAfter w:w="2900" w:type="dxa"/>
          <w:trHeight w:val="525"/>
          <w:tblCellSpacing w:w="0" w:type="dxa"/>
        </w:trPr>
        <w:tc>
          <w:tcPr>
            <w:tcW w:w="74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3413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1842" w:type="dxa"/>
            <w:gridSpan w:val="2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980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Примечание</w:t>
            </w:r>
          </w:p>
        </w:tc>
      </w:tr>
      <w:tr w:rsidR="00B452D7" w:rsidRPr="000D16CE" w:rsidTr="004D44DD">
        <w:trPr>
          <w:gridAfter w:val="2"/>
          <w:wAfter w:w="2900" w:type="dxa"/>
          <w:trHeight w:val="1533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255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1. Результаты</w:t>
            </w:r>
            <w:r w:rsidR="004D44DD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внешней</w:t>
            </w:r>
            <w:r w:rsidR="004D44DD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оценки</w:t>
            </w:r>
            <w:r w:rsidR="004D44DD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качества</w:t>
            </w:r>
            <w:r w:rsidR="004D44DD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образования</w:t>
            </w:r>
          </w:p>
        </w:tc>
        <w:tc>
          <w:tcPr>
            <w:tcW w:w="9802" w:type="dxa"/>
            <w:vMerge w:val="restart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1D713B" w:rsidRPr="000D16CE" w:rsidRDefault="001D713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W w:w="9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9"/>
              <w:gridCol w:w="1418"/>
              <w:gridCol w:w="1418"/>
              <w:gridCol w:w="1276"/>
              <w:gridCol w:w="1276"/>
              <w:gridCol w:w="1276"/>
            </w:tblGrid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Предметы в форме ЕГЭ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FF0872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</w:t>
                  </w:r>
                  <w:proofErr w:type="spellEnd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 балл</w:t>
                  </w:r>
                </w:p>
                <w:p w:rsidR="004D44DD" w:rsidRPr="000D16CE" w:rsidRDefault="004D44DD" w:rsidP="00FF0872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(2014)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4813DF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</w:t>
                  </w:r>
                  <w:proofErr w:type="spellEnd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 балл</w:t>
                  </w:r>
                </w:p>
                <w:p w:rsidR="004D44DD" w:rsidRPr="000D16CE" w:rsidRDefault="004D44DD" w:rsidP="004813DF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(2015)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FD69DE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Средний бал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л</w:t>
                  </w:r>
                </w:p>
                <w:p w:rsidR="004D44DD" w:rsidRPr="000D16CE" w:rsidRDefault="004D44DD" w:rsidP="00FD69DE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CA11E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Средний бал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л</w:t>
                  </w:r>
                </w:p>
                <w:p w:rsidR="004D44DD" w:rsidRPr="000D16CE" w:rsidRDefault="004D44DD" w:rsidP="00CA11E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4D44DD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Средний бал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л</w:t>
                  </w:r>
                </w:p>
                <w:p w:rsidR="004D44DD" w:rsidRPr="000D16CE" w:rsidRDefault="004D44DD" w:rsidP="004D44DD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8</w:t>
                  </w: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39.2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18</w:t>
                  </w: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lastRenderedPageBreak/>
                    <w:t>Физика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18</w:t>
                  </w:r>
                </w:p>
              </w:tc>
            </w:tr>
            <w:tr w:rsidR="004D44DD" w:rsidRPr="000D16CE" w:rsidTr="004D44DD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Pr="000D16CE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4DD" w:rsidRDefault="004D44DD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CA11E6" w:rsidRPr="000D16CE" w:rsidTr="004646A0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5255" w:type="dxa"/>
            <w:gridSpan w:val="3"/>
          </w:tcPr>
          <w:p w:rsidR="00CA11E6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получивших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 4 и 5 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предмета. </w:t>
            </w:r>
          </w:p>
          <w:p w:rsidR="004D44DD" w:rsidRPr="000D16CE" w:rsidRDefault="004D44D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0%</w:t>
            </w:r>
          </w:p>
          <w:p w:rsidR="00CA11E6" w:rsidRPr="000D16CE" w:rsidRDefault="00CA11E6" w:rsidP="00CA11E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vAlign w:val="center"/>
          </w:tcPr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3413" w:type="dxa"/>
          </w:tcPr>
          <w:p w:rsidR="00A036FB" w:rsidRPr="000D16CE" w:rsidRDefault="00A036FB" w:rsidP="00CA11E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выпускников, сдававших 3 и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более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экзаменов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ЕГЭ.</w:t>
            </w:r>
          </w:p>
        </w:tc>
        <w:tc>
          <w:tcPr>
            <w:tcW w:w="1842" w:type="dxa"/>
            <w:gridSpan w:val="2"/>
          </w:tcPr>
          <w:p w:rsidR="00A036FB" w:rsidRPr="000D16CE" w:rsidRDefault="004813DF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93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413" w:type="dxa"/>
          </w:tcPr>
          <w:p w:rsidR="00A036FB" w:rsidRPr="000D16CE" w:rsidRDefault="00A036FB" w:rsidP="00CA11E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получивших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неудовлетворительную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отметку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предмета.</w:t>
            </w:r>
          </w:p>
        </w:tc>
        <w:tc>
          <w:tcPr>
            <w:tcW w:w="1842" w:type="dxa"/>
            <w:gridSpan w:val="2"/>
          </w:tcPr>
          <w:p w:rsidR="00A036FB" w:rsidRDefault="003D0091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Матем.-33</w:t>
            </w:r>
          </w:p>
          <w:p w:rsidR="00CA11E6" w:rsidRDefault="00CA11E6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Химия-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1D74F6" w:rsidRDefault="003D0091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Биология -</w:t>
            </w:r>
          </w:p>
          <w:p w:rsidR="001D74F6" w:rsidRPr="000D16CE" w:rsidRDefault="001D74F6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Общество –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подтвердивших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или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повысивших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D44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итоговые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соответствующему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предмету.</w:t>
            </w:r>
          </w:p>
        </w:tc>
        <w:tc>
          <w:tcPr>
            <w:tcW w:w="1842" w:type="dxa"/>
            <w:gridSpan w:val="2"/>
          </w:tcPr>
          <w:p w:rsidR="00A036FB" w:rsidRPr="000D16CE" w:rsidRDefault="004D44D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33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1.5</w:t>
            </w:r>
          </w:p>
        </w:tc>
        <w:tc>
          <w:tcPr>
            <w:tcW w:w="3413" w:type="dxa"/>
          </w:tcPr>
          <w:p w:rsidR="00A036FB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тестовый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балл, полученный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выпускниками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экзамене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каждому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предмету.</w:t>
            </w:r>
          </w:p>
          <w:p w:rsidR="003D0091" w:rsidRDefault="003D009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0091" w:rsidRPr="000D16CE" w:rsidRDefault="003D009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-44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Мат-ка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-18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История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-18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Общ-во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94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Динамика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обученности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разных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обучения, соотношение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обученности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начальной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подростковой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ступени (5,6,7 классы)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0"/>
              <w:gridCol w:w="1553"/>
              <w:gridCol w:w="1368"/>
              <w:gridCol w:w="1296"/>
              <w:gridCol w:w="1296"/>
            </w:tblGrid>
            <w:tr w:rsidR="00990B7F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Учебныйгод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Начальн</w:t>
                  </w:r>
                  <w:proofErr w:type="spellEnd"/>
                </w:p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Основншкола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0D16CE" w:rsidRDefault="000C48C2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Старш</w:t>
                  </w:r>
                  <w:proofErr w:type="gram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</w:t>
                  </w:r>
                  <w:r w:rsidR="00990B7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</w:t>
                  </w:r>
                  <w:proofErr w:type="gramEnd"/>
                  <w:r w:rsidR="00990B7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кола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 По</w:t>
                  </w:r>
                  <w:r w:rsidR="000C48C2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школе</w:t>
                  </w:r>
                </w:p>
              </w:tc>
            </w:tr>
            <w:tr w:rsidR="000C48C2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  <w:t>1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3-2014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43,4</w:t>
                  </w:r>
                </w:p>
              </w:tc>
            </w:tr>
            <w:tr w:rsidR="000C48C2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2014-2015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58</w:t>
                  </w:r>
                </w:p>
              </w:tc>
            </w:tr>
            <w:tr w:rsidR="000C48C2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2015-2016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0D16CE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47</w:t>
                  </w:r>
                </w:p>
              </w:tc>
            </w:tr>
            <w:tr w:rsidR="00DF5F9E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</w:t>
                  </w:r>
                  <w:r w:rsidR="003D0091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5,5</w:t>
                  </w:r>
                </w:p>
              </w:tc>
            </w:tr>
            <w:tr w:rsidR="003D0091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091" w:rsidRDefault="003D0091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091" w:rsidRDefault="003D0091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091" w:rsidRDefault="003D0091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091" w:rsidRDefault="003D0091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091" w:rsidRDefault="003D0091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37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344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1.7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Отношение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среднего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балла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русскому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языку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данной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 - 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району 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республике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802" w:type="dxa"/>
          </w:tcPr>
          <w:p w:rsidR="00255D85" w:rsidRPr="000D16CE" w:rsidRDefault="000A03D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E272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району</w:t>
            </w:r>
          </w:p>
          <w:p w:rsidR="006E272C" w:rsidRPr="000D16CE" w:rsidRDefault="003D009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44</w:t>
            </w:r>
            <w:r w:rsidR="00F7073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51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=0,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  <w:p w:rsidR="00A036FB" w:rsidRPr="000D16CE" w:rsidRDefault="006E272C" w:rsidP="006E272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 республике</w:t>
            </w:r>
          </w:p>
          <w:p w:rsidR="006E272C" w:rsidRPr="000D16CE" w:rsidRDefault="00845453" w:rsidP="006E272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44/64=0,69</w:t>
            </w:r>
          </w:p>
        </w:tc>
      </w:tr>
      <w:tr w:rsidR="00B452D7" w:rsidRPr="000D16CE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Отношение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среднего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балла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математике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данной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 - 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району 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баллу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республике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802" w:type="dxa"/>
          </w:tcPr>
          <w:p w:rsidR="00A036FB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району   </w:t>
            </w:r>
            <w:r w:rsidR="003D00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18</w:t>
            </w:r>
            <w:r w:rsidR="00F7073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33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0,54</w:t>
            </w:r>
          </w:p>
          <w:p w:rsidR="006E272C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E272C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 республике   18/41,9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=0,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43</w:t>
            </w:r>
          </w:p>
        </w:tc>
      </w:tr>
      <w:tr w:rsidR="00B452D7" w:rsidRPr="000D16CE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1.9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выпускников 11 классов,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сдавшихЕГЭ</w:t>
            </w:r>
            <w:proofErr w:type="spellEnd"/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4 и 5  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</w:tcPr>
          <w:p w:rsidR="00A036FB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0,33</w:t>
            </w:r>
          </w:p>
        </w:tc>
      </w:tr>
      <w:tr w:rsidR="00B452D7" w:rsidRPr="000D16CE" w:rsidTr="00D23776">
        <w:trPr>
          <w:gridAfter w:val="2"/>
          <w:wAfter w:w="2900" w:type="dxa"/>
          <w:trHeight w:val="5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1.10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сдавших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ЕГЭна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«2»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ОУ. 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</w:tcPr>
          <w:p w:rsidR="00A036FB" w:rsidRPr="000D16CE" w:rsidRDefault="00A036FB" w:rsidP="000F41F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0,67</w:t>
            </w:r>
          </w:p>
        </w:tc>
      </w:tr>
      <w:tr w:rsidR="00B452D7" w:rsidRPr="000D16CE" w:rsidTr="00D23776">
        <w:trPr>
          <w:gridAfter w:val="2"/>
          <w:wAfter w:w="2900" w:type="dxa"/>
          <w:trHeight w:val="54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1.11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второгодников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ОУв</w:t>
            </w:r>
            <w:proofErr w:type="spellEnd"/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%</w:t>
            </w:r>
          </w:p>
        </w:tc>
        <w:tc>
          <w:tcPr>
            <w:tcW w:w="980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0</w:t>
            </w:r>
          </w:p>
        </w:tc>
      </w:tr>
      <w:tr w:rsidR="00B452D7" w:rsidRPr="000D16CE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зачисленных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высшие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специальные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заведения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результатам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</w:p>
        </w:tc>
        <w:tc>
          <w:tcPr>
            <w:tcW w:w="1842" w:type="dxa"/>
            <w:gridSpan w:val="2"/>
          </w:tcPr>
          <w:p w:rsidR="00A036FB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 86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 w:val="restart"/>
            <w:vAlign w:val="center"/>
          </w:tcPr>
          <w:p w:rsidR="00A036FB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33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</w:tr>
      <w:tr w:rsidR="00B452D7" w:rsidRPr="000D16CE" w:rsidTr="00D23776">
        <w:trPr>
          <w:gridAfter w:val="2"/>
          <w:wAfter w:w="2900" w:type="dxa"/>
          <w:trHeight w:val="5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вес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получивших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более 70 баллов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соответствующему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gridSpan w:val="2"/>
          </w:tcPr>
          <w:p w:rsidR="00A036FB" w:rsidRPr="000D16CE" w:rsidRDefault="00BE2BD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получивших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 4 и 5 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 (в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Русский язык-50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845453" w:rsidP="00AC15C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Математика -100</w:t>
            </w:r>
            <w:r w:rsidR="00AC15CF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 w:val="restart"/>
          </w:tcPr>
          <w:tbl>
            <w:tblPr>
              <w:tblpPr w:leftFromText="180" w:rightFromText="180" w:vertAnchor="page" w:horzAnchor="margin" w:tblpY="412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26"/>
              <w:gridCol w:w="1526"/>
              <w:gridCol w:w="1526"/>
              <w:gridCol w:w="946"/>
              <w:gridCol w:w="1417"/>
              <w:gridCol w:w="1134"/>
              <w:gridCol w:w="1134"/>
            </w:tblGrid>
            <w:tr w:rsidR="00845453" w:rsidRPr="000D16CE" w:rsidTr="0084545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География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Общество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История </w:t>
                  </w:r>
                </w:p>
              </w:tc>
            </w:tr>
            <w:tr w:rsidR="00845453" w:rsidRPr="000D16CE" w:rsidTr="0084545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Pr="000D16CE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</w:tr>
            <w:tr w:rsidR="00845453" w:rsidRPr="000D16CE" w:rsidTr="0084545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53" w:rsidRDefault="0084545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37715" w:rsidRPr="000D16CE" w:rsidRDefault="00E3771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B3CF6" w:rsidRPr="000D16CE" w:rsidRDefault="00DB3CF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1.15</w:t>
            </w:r>
          </w:p>
        </w:tc>
        <w:tc>
          <w:tcPr>
            <w:tcW w:w="3413" w:type="dxa"/>
          </w:tcPr>
          <w:p w:rsidR="00A036FB" w:rsidRPr="000D16CE" w:rsidRDefault="00A036FB" w:rsidP="004646A0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получивших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неудовлетворительную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отметку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 (в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4646A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3413" w:type="dxa"/>
          </w:tcPr>
          <w:p w:rsidR="00A036FB" w:rsidRPr="000D16CE" w:rsidRDefault="00A036FB" w:rsidP="004646A0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подтвердивших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повысивших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итоговые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соответствующему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gridSpan w:val="2"/>
          </w:tcPr>
          <w:p w:rsidR="00A036FB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  <w:tcBorders>
              <w:bottom w:val="nil"/>
            </w:tcBorders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1.17</w:t>
            </w:r>
          </w:p>
        </w:tc>
        <w:tc>
          <w:tcPr>
            <w:tcW w:w="3413" w:type="dxa"/>
            <w:tcBorders>
              <w:bottom w:val="nil"/>
            </w:tcBorders>
          </w:tcPr>
          <w:p w:rsidR="00A036FB" w:rsidRPr="000D16CE" w:rsidRDefault="00A036FB" w:rsidP="004646A0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тестовый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балл, полученный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выпускниками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экзамене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036FB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Математика-4,1</w:t>
            </w:r>
          </w:p>
          <w:p w:rsidR="00AC15CF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Русский язык-3,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trHeight w:val="8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1.18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Доляучеников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5 классов, получивших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ходе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регионального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мониторингаучебных</w:t>
            </w:r>
            <w:proofErr w:type="spellEnd"/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достижений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 4 и 5 в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 (в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каждого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Рус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-50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.-50</w:t>
            </w:r>
          </w:p>
          <w:p w:rsidR="00A036FB" w:rsidRPr="000D16CE" w:rsidRDefault="00A036FB" w:rsidP="00AC15C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5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87,5</w:t>
            </w:r>
          </w:p>
        </w:tc>
      </w:tr>
      <w:tr w:rsidR="00B452D7" w:rsidRPr="000D16CE" w:rsidTr="00D23776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учеников 5 классов, получивших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ходе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регионального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мониторинга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учебных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достижений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неудовлетворительную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отметку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 (в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8454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Математика-</w:t>
            </w:r>
          </w:p>
          <w:p w:rsidR="00AC15CF" w:rsidRPr="000D16CE" w:rsidRDefault="0084545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Русский язык 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1.20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Доляучеников 5 классов, подтвердившихиповысившихвходерегиональногомониторингаучебныхдостиженийитоговыеотметкипосоответствующемупредмету</w:t>
            </w:r>
          </w:p>
        </w:tc>
        <w:tc>
          <w:tcPr>
            <w:tcW w:w="1842" w:type="dxa"/>
            <w:gridSpan w:val="2"/>
          </w:tcPr>
          <w:p w:rsidR="00A036FB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25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4646A0">
        <w:trPr>
          <w:gridAfter w:val="2"/>
          <w:wAfter w:w="2900" w:type="dxa"/>
          <w:trHeight w:val="3019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3413" w:type="dxa"/>
          </w:tcPr>
          <w:p w:rsidR="00A036FB" w:rsidRPr="000D16CE" w:rsidRDefault="00A036FB" w:rsidP="004646A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тестовый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балл, полученный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учениками 5 классов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ходе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егионального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мониторинга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достижений.</w:t>
            </w:r>
          </w:p>
        </w:tc>
        <w:tc>
          <w:tcPr>
            <w:tcW w:w="1842" w:type="dxa"/>
            <w:gridSpan w:val="2"/>
          </w:tcPr>
          <w:p w:rsidR="00263D94" w:rsidRPr="000D16CE" w:rsidRDefault="00263D94" w:rsidP="00263D9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.-</w:t>
            </w:r>
          </w:p>
          <w:p w:rsidR="00A036FB" w:rsidRPr="000D16CE" w:rsidRDefault="00A036FB" w:rsidP="00AC15C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tcBorders>
              <w:bottom w:val="single" w:sz="4" w:space="0" w:color="auto"/>
            </w:tcBorders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4A331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школьников, ставших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победителями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призерами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предметных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олимпиад: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802" w:type="dxa"/>
            <w:vMerge w:val="restart"/>
            <w:tcBorders>
              <w:top w:val="single" w:sz="4" w:space="0" w:color="auto"/>
            </w:tcBorders>
            <w:vAlign w:val="center"/>
          </w:tcPr>
          <w:p w:rsidR="00256450" w:rsidRPr="00256450" w:rsidRDefault="00256450" w:rsidP="00256450">
            <w:pPr>
              <w:spacing w:line="276" w:lineRule="auto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Победителями  и призерами муниципального этапа предметных олимпиад стали 9 человек:</w:t>
            </w:r>
          </w:p>
          <w:p w:rsidR="00256450" w:rsidRPr="00256450" w:rsidRDefault="00256450" w:rsidP="00256450">
            <w:pPr>
              <w:ind w:left="426"/>
              <w:rPr>
                <w:i w:val="0"/>
                <w:sz w:val="28"/>
                <w:szCs w:val="28"/>
              </w:rPr>
            </w:pPr>
            <w:r w:rsidRPr="00256450">
              <w:rPr>
                <w:b/>
                <w:i w:val="0"/>
                <w:sz w:val="28"/>
                <w:szCs w:val="28"/>
              </w:rPr>
              <w:t>1.</w:t>
            </w:r>
            <w:r w:rsidRPr="00256450">
              <w:rPr>
                <w:i w:val="0"/>
                <w:sz w:val="28"/>
                <w:szCs w:val="28"/>
              </w:rPr>
              <w:t>Чочиева Виктория,9 класс – 2 место-английский язык</w:t>
            </w:r>
          </w:p>
          <w:p w:rsidR="00256450" w:rsidRPr="00256450" w:rsidRDefault="00256450" w:rsidP="00256450">
            <w:pPr>
              <w:ind w:left="426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 xml:space="preserve">2.Кокашвили Елена ,7 класс – 3 место </w:t>
            </w:r>
            <w:proofErr w:type="gramStart"/>
            <w:r w:rsidRPr="00256450">
              <w:rPr>
                <w:i w:val="0"/>
                <w:sz w:val="28"/>
                <w:szCs w:val="28"/>
              </w:rPr>
              <w:t>–р</w:t>
            </w:r>
            <w:proofErr w:type="gramEnd"/>
            <w:r w:rsidRPr="00256450">
              <w:rPr>
                <w:i w:val="0"/>
                <w:sz w:val="28"/>
                <w:szCs w:val="28"/>
              </w:rPr>
              <w:t>одной(осетинский) язык</w:t>
            </w:r>
          </w:p>
          <w:p w:rsidR="00256450" w:rsidRPr="00256450" w:rsidRDefault="00256450" w:rsidP="00256450">
            <w:pPr>
              <w:ind w:left="426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3. Чочиева Виктория,9 класс – 1 мест</w:t>
            </w:r>
            <w:proofErr w:type="gramStart"/>
            <w:r w:rsidRPr="00256450">
              <w:rPr>
                <w:i w:val="0"/>
                <w:sz w:val="28"/>
                <w:szCs w:val="28"/>
              </w:rPr>
              <w:t>о-</w:t>
            </w:r>
            <w:proofErr w:type="gramEnd"/>
            <w:r w:rsidRPr="00256450">
              <w:rPr>
                <w:i w:val="0"/>
                <w:sz w:val="28"/>
                <w:szCs w:val="28"/>
              </w:rPr>
              <w:t xml:space="preserve"> родной(осетинский) язык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4.Пухова Эллина, 10 класс – 1 мест</w:t>
            </w:r>
            <w:proofErr w:type="gramStart"/>
            <w:r w:rsidRPr="00256450">
              <w:rPr>
                <w:i w:val="0"/>
                <w:sz w:val="28"/>
                <w:szCs w:val="28"/>
              </w:rPr>
              <w:t>о-</w:t>
            </w:r>
            <w:proofErr w:type="gramEnd"/>
            <w:r w:rsidRPr="00256450">
              <w:rPr>
                <w:i w:val="0"/>
                <w:sz w:val="28"/>
                <w:szCs w:val="28"/>
              </w:rPr>
              <w:t xml:space="preserve"> родной(осетинский) язык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5. Чочиева Виктория,9 класс – 1 мест</w:t>
            </w:r>
            <w:proofErr w:type="gramStart"/>
            <w:r w:rsidRPr="00256450">
              <w:rPr>
                <w:i w:val="0"/>
                <w:sz w:val="28"/>
                <w:szCs w:val="28"/>
              </w:rPr>
              <w:t>о-</w:t>
            </w:r>
            <w:proofErr w:type="gramEnd"/>
            <w:r w:rsidRPr="00256450">
              <w:rPr>
                <w:i w:val="0"/>
                <w:sz w:val="28"/>
                <w:szCs w:val="28"/>
              </w:rPr>
              <w:t xml:space="preserve"> родная (осетинская) литература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6. Пухова Эллина, 10 класс – 2мест</w:t>
            </w:r>
            <w:proofErr w:type="gramStart"/>
            <w:r w:rsidRPr="00256450">
              <w:rPr>
                <w:i w:val="0"/>
                <w:sz w:val="28"/>
                <w:szCs w:val="28"/>
              </w:rPr>
              <w:t>о-</w:t>
            </w:r>
            <w:proofErr w:type="gramEnd"/>
            <w:r w:rsidRPr="00256450">
              <w:rPr>
                <w:i w:val="0"/>
                <w:sz w:val="28"/>
                <w:szCs w:val="28"/>
              </w:rPr>
              <w:t xml:space="preserve"> родная (осетинская) литература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7. Пухова Эллина, 10 класс – 3место – география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8. Чочиева Виктория,9 класс – 1 место-география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lastRenderedPageBreak/>
              <w:t xml:space="preserve">9.Макоева </w:t>
            </w:r>
            <w:proofErr w:type="spellStart"/>
            <w:r w:rsidRPr="00256450">
              <w:rPr>
                <w:i w:val="0"/>
                <w:sz w:val="28"/>
                <w:szCs w:val="28"/>
              </w:rPr>
              <w:t>Милена</w:t>
            </w:r>
            <w:proofErr w:type="spellEnd"/>
            <w:r w:rsidRPr="00256450">
              <w:rPr>
                <w:i w:val="0"/>
                <w:sz w:val="28"/>
                <w:szCs w:val="28"/>
              </w:rPr>
              <w:t>, 11 класс – 1 место – физическая культура</w:t>
            </w:r>
          </w:p>
          <w:p w:rsidR="00256450" w:rsidRPr="00256450" w:rsidRDefault="00256450" w:rsidP="00256450">
            <w:pPr>
              <w:ind w:left="360"/>
              <w:rPr>
                <w:i w:val="0"/>
                <w:sz w:val="28"/>
                <w:szCs w:val="28"/>
              </w:rPr>
            </w:pPr>
          </w:p>
          <w:p w:rsidR="00256450" w:rsidRPr="00256450" w:rsidRDefault="00256450" w:rsidP="00256450">
            <w:pPr>
              <w:spacing w:line="276" w:lineRule="auto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 xml:space="preserve">Число победителей и призеров по сравнению с прошлым годом уменьшилось на одного человека. А победителями и призерами  муниципальных олимпиад стали по школе 4 человека: Чочиева Виктория, </w:t>
            </w:r>
            <w:proofErr w:type="spellStart"/>
            <w:r w:rsidRPr="00256450">
              <w:rPr>
                <w:i w:val="0"/>
                <w:sz w:val="28"/>
                <w:szCs w:val="28"/>
              </w:rPr>
              <w:t>Кокашвили</w:t>
            </w:r>
            <w:proofErr w:type="spellEnd"/>
            <w:r w:rsidRPr="00256450">
              <w:rPr>
                <w:i w:val="0"/>
                <w:sz w:val="28"/>
                <w:szCs w:val="28"/>
              </w:rPr>
              <w:t xml:space="preserve"> Елена</w:t>
            </w:r>
            <w:proofErr w:type="gramStart"/>
            <w:r w:rsidRPr="00256450">
              <w:rPr>
                <w:i w:val="0"/>
                <w:sz w:val="28"/>
                <w:szCs w:val="28"/>
              </w:rPr>
              <w:t xml:space="preserve"> ,</w:t>
            </w:r>
            <w:proofErr w:type="gramEnd"/>
            <w:r w:rsidRPr="00256450">
              <w:rPr>
                <w:i w:val="0"/>
                <w:sz w:val="28"/>
                <w:szCs w:val="28"/>
              </w:rPr>
              <w:t xml:space="preserve"> Пухова Эллина, </w:t>
            </w:r>
            <w:proofErr w:type="spellStart"/>
            <w:r w:rsidRPr="00256450">
              <w:rPr>
                <w:i w:val="0"/>
                <w:sz w:val="28"/>
                <w:szCs w:val="28"/>
              </w:rPr>
              <w:t>Макоева</w:t>
            </w:r>
            <w:proofErr w:type="spellEnd"/>
            <w:r w:rsidRPr="00256450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256450">
              <w:rPr>
                <w:i w:val="0"/>
                <w:sz w:val="28"/>
                <w:szCs w:val="28"/>
              </w:rPr>
              <w:t>Милена</w:t>
            </w:r>
            <w:proofErr w:type="spellEnd"/>
            <w:r w:rsidRPr="00256450">
              <w:rPr>
                <w:i w:val="0"/>
                <w:sz w:val="28"/>
                <w:szCs w:val="28"/>
              </w:rPr>
              <w:t>.</w:t>
            </w:r>
          </w:p>
          <w:p w:rsidR="00256450" w:rsidRPr="00256450" w:rsidRDefault="00256450" w:rsidP="00256450">
            <w:pPr>
              <w:spacing w:line="276" w:lineRule="auto"/>
              <w:rPr>
                <w:i w:val="0"/>
                <w:sz w:val="28"/>
                <w:szCs w:val="28"/>
              </w:rPr>
            </w:pPr>
            <w:r w:rsidRPr="00256450">
              <w:rPr>
                <w:i w:val="0"/>
                <w:sz w:val="28"/>
                <w:szCs w:val="28"/>
              </w:rPr>
              <w:t>Ученица 10 класса Пухова Эллина стала победителем регионального этапа олимпиады по осетинскому языку.</w:t>
            </w:r>
          </w:p>
          <w:p w:rsidR="00A036FB" w:rsidRPr="000D16CE" w:rsidRDefault="004A3317" w:rsidP="00A6478F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</w:t>
            </w:r>
          </w:p>
        </w:tc>
      </w:tr>
      <w:tr w:rsidR="00B452D7" w:rsidRPr="000D16CE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A6478F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</w:t>
            </w:r>
            <w:r w:rsidR="00A036FB" w:rsidRP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1842" w:type="dxa"/>
            <w:gridSpan w:val="2"/>
          </w:tcPr>
          <w:p w:rsidR="00A036FB" w:rsidRPr="000D16CE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11 </w:t>
            </w:r>
            <w:r w:rsidR="0008592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A6478F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A036FB" w:rsidRP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22.2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республиканского (зонального) уровня</w:t>
            </w:r>
          </w:p>
        </w:tc>
        <w:tc>
          <w:tcPr>
            <w:tcW w:w="1842" w:type="dxa"/>
            <w:gridSpan w:val="2"/>
          </w:tcPr>
          <w:p w:rsidR="00A036FB" w:rsidRPr="000D16CE" w:rsidRDefault="0030122C" w:rsidP="0008592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 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A036FB" w:rsidRP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22.3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0 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Число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учащихся, получивших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грант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поддержку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талантливой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молодежи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9802" w:type="dxa"/>
            <w:vMerge w:val="restart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динамике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3-5 лет</w:t>
            </w:r>
          </w:p>
        </w:tc>
      </w:tr>
      <w:tr w:rsidR="00B452D7" w:rsidRPr="000D16CE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.24</w:t>
            </w:r>
          </w:p>
        </w:tc>
        <w:tc>
          <w:tcPr>
            <w:tcW w:w="3413" w:type="dxa"/>
          </w:tcPr>
          <w:p w:rsidR="00A036FB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продолживших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высших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заведениях</w:t>
            </w:r>
            <w:proofErr w:type="gramEnd"/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профилем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</w:t>
            </w:r>
          </w:p>
          <w:p w:rsidR="00256450" w:rsidRPr="000D16CE" w:rsidRDefault="0025645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036FB" w:rsidRPr="000D16CE" w:rsidRDefault="0025645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0,33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.25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вес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выпускников, не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трудоустроившихся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окончании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</w:p>
        </w:tc>
        <w:tc>
          <w:tcPr>
            <w:tcW w:w="1842" w:type="dxa"/>
            <w:gridSpan w:val="2"/>
          </w:tcPr>
          <w:p w:rsidR="00A036FB" w:rsidRPr="000D16CE" w:rsidRDefault="00263D9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0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.26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родителей (обучающихся), удовлетворенных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уровнем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</w:t>
            </w:r>
          </w:p>
        </w:tc>
        <w:tc>
          <w:tcPr>
            <w:tcW w:w="1842" w:type="dxa"/>
            <w:gridSpan w:val="2"/>
          </w:tcPr>
          <w:p w:rsidR="00A036FB" w:rsidRPr="000D16CE" w:rsidRDefault="0025645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40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5057" w:type="dxa"/>
            <w:gridSpan w:val="4"/>
          </w:tcPr>
          <w:p w:rsidR="004A3317" w:rsidRPr="000D16CE" w:rsidRDefault="004A3317" w:rsidP="0030122C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256450" w:rsidRDefault="00256450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2.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Результаты</w:t>
            </w:r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proofErr w:type="spellStart"/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внутришкольной</w:t>
            </w:r>
            <w:proofErr w:type="spellEnd"/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оценки</w:t>
            </w:r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качества</w:t>
            </w:r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образования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B452D7">
        <w:trPr>
          <w:gridAfter w:val="2"/>
          <w:wAfter w:w="2900" w:type="dxa"/>
          <w:trHeight w:val="2842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Доляобучающихся, успевающихна 4 и 5 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итогам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общеобразовательным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предметам (по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обучения)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W w:w="7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1"/>
              <w:gridCol w:w="1984"/>
              <w:gridCol w:w="1701"/>
              <w:gridCol w:w="1843"/>
            </w:tblGrid>
            <w:tr w:rsidR="00263D94" w:rsidRPr="000D16CE" w:rsidTr="00223BFB">
              <w:tc>
                <w:tcPr>
                  <w:tcW w:w="1681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Учебныйгод</w:t>
                  </w:r>
                </w:p>
              </w:tc>
              <w:tc>
                <w:tcPr>
                  <w:tcW w:w="1984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Начальнаяшкола</w:t>
                  </w:r>
                </w:p>
              </w:tc>
              <w:tc>
                <w:tcPr>
                  <w:tcW w:w="1701" w:type="dxa"/>
                </w:tcPr>
                <w:p w:rsidR="00223BFB" w:rsidRPr="000D16CE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Средняя</w:t>
                  </w:r>
                </w:p>
                <w:p w:rsidR="00263D94" w:rsidRPr="000D16CE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843" w:type="dxa"/>
                </w:tcPr>
                <w:p w:rsidR="00263D94" w:rsidRPr="000D16CE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Старшая</w:t>
                  </w:r>
                </w:p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школа</w:t>
                  </w:r>
                </w:p>
              </w:tc>
            </w:tr>
            <w:tr w:rsidR="0086701F" w:rsidRPr="000D16CE" w:rsidTr="00223BFB">
              <w:tc>
                <w:tcPr>
                  <w:tcW w:w="1681" w:type="dxa"/>
                </w:tcPr>
                <w:p w:rsidR="0086701F" w:rsidRPr="000D16CE" w:rsidRDefault="0086701F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2014-2015</w:t>
                  </w:r>
                </w:p>
              </w:tc>
              <w:tc>
                <w:tcPr>
                  <w:tcW w:w="1984" w:type="dxa"/>
                </w:tcPr>
                <w:p w:rsidR="0086701F" w:rsidRPr="000D16CE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17</w:t>
                  </w:r>
                  <w:r w:rsidR="0086701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(62%)</w:t>
                  </w:r>
                </w:p>
              </w:tc>
              <w:tc>
                <w:tcPr>
                  <w:tcW w:w="1701" w:type="dxa"/>
                </w:tcPr>
                <w:p w:rsidR="0086701F" w:rsidRPr="000D16CE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12(19</w:t>
                  </w:r>
                  <w:r w:rsidR="0086701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86701F" w:rsidRPr="000D16CE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6(68</w:t>
                  </w:r>
                  <w:r w:rsidR="0086701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%)</w:t>
                  </w:r>
                </w:p>
              </w:tc>
            </w:tr>
            <w:tr w:rsidR="004A3317" w:rsidRPr="000D16CE" w:rsidTr="00223BFB">
              <w:tc>
                <w:tcPr>
                  <w:tcW w:w="1681" w:type="dxa"/>
                </w:tcPr>
                <w:p w:rsidR="004A3317" w:rsidRPr="0030122C" w:rsidRDefault="004A331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2015-2016</w:t>
                  </w:r>
                </w:p>
              </w:tc>
              <w:tc>
                <w:tcPr>
                  <w:tcW w:w="1984" w:type="dxa"/>
                </w:tcPr>
                <w:p w:rsidR="004A3317" w:rsidRPr="0030122C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15</w:t>
                  </w:r>
                  <w:proofErr w:type="gramStart"/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52%)</w:t>
                  </w:r>
                </w:p>
              </w:tc>
              <w:tc>
                <w:tcPr>
                  <w:tcW w:w="1701" w:type="dxa"/>
                </w:tcPr>
                <w:p w:rsidR="004A3317" w:rsidRPr="0030122C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11(29%)</w:t>
                  </w:r>
                </w:p>
              </w:tc>
              <w:tc>
                <w:tcPr>
                  <w:tcW w:w="1843" w:type="dxa"/>
                </w:tcPr>
                <w:p w:rsidR="004A3317" w:rsidRPr="0030122C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6(40%)</w:t>
                  </w:r>
                </w:p>
              </w:tc>
            </w:tr>
            <w:tr w:rsidR="0030122C" w:rsidRPr="000D16CE" w:rsidTr="00223BFB">
              <w:tc>
                <w:tcPr>
                  <w:tcW w:w="1681" w:type="dxa"/>
                </w:tcPr>
                <w:p w:rsidR="0030122C" w:rsidRPr="0030122C" w:rsidRDefault="0030122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1984" w:type="dxa"/>
                </w:tcPr>
                <w:p w:rsidR="0030122C" w:rsidRPr="0030122C" w:rsidRDefault="0030122C" w:rsidP="0031779F">
                  <w:pPr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19(45%)</w:t>
                  </w:r>
                </w:p>
              </w:tc>
              <w:tc>
                <w:tcPr>
                  <w:tcW w:w="1701" w:type="dxa"/>
                </w:tcPr>
                <w:p w:rsidR="0030122C" w:rsidRPr="0030122C" w:rsidRDefault="0030122C" w:rsidP="0031779F">
                  <w:pPr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11(34%)</w:t>
                  </w:r>
                </w:p>
              </w:tc>
              <w:tc>
                <w:tcPr>
                  <w:tcW w:w="1843" w:type="dxa"/>
                </w:tcPr>
                <w:p w:rsidR="0030122C" w:rsidRPr="0030122C" w:rsidRDefault="0030122C" w:rsidP="0031779F">
                  <w:pPr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6(42%)</w:t>
                  </w:r>
                </w:p>
              </w:tc>
            </w:tr>
            <w:tr w:rsidR="00256450" w:rsidRPr="000D16CE" w:rsidTr="00223BFB">
              <w:tc>
                <w:tcPr>
                  <w:tcW w:w="1681" w:type="dxa"/>
                </w:tcPr>
                <w:p w:rsidR="00256450" w:rsidRPr="0030122C" w:rsidRDefault="00256450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1984" w:type="dxa"/>
                </w:tcPr>
                <w:p w:rsidR="00256450" w:rsidRPr="00256450" w:rsidRDefault="00256450" w:rsidP="003422F2">
                  <w:pPr>
                    <w:spacing w:after="120" w:line="276" w:lineRule="auto"/>
                    <w:jc w:val="both"/>
                    <w:rPr>
                      <w:b/>
                      <w:i w:val="0"/>
                      <w:sz w:val="28"/>
                      <w:szCs w:val="28"/>
                    </w:rPr>
                  </w:pPr>
                  <w:r w:rsidRPr="00256450">
                    <w:rPr>
                      <w:b/>
                      <w:i w:val="0"/>
                      <w:sz w:val="28"/>
                      <w:szCs w:val="28"/>
                    </w:rPr>
                    <w:t>17(27%)</w:t>
                  </w:r>
                </w:p>
              </w:tc>
              <w:tc>
                <w:tcPr>
                  <w:tcW w:w="1701" w:type="dxa"/>
                </w:tcPr>
                <w:p w:rsidR="00256450" w:rsidRPr="00256450" w:rsidRDefault="00256450" w:rsidP="003422F2">
                  <w:pPr>
                    <w:spacing w:after="120" w:line="276" w:lineRule="auto"/>
                    <w:jc w:val="both"/>
                    <w:rPr>
                      <w:b/>
                      <w:i w:val="0"/>
                      <w:sz w:val="28"/>
                      <w:szCs w:val="28"/>
                    </w:rPr>
                  </w:pPr>
                  <w:r w:rsidRPr="00256450">
                    <w:rPr>
                      <w:b/>
                      <w:i w:val="0"/>
                      <w:sz w:val="28"/>
                      <w:szCs w:val="28"/>
                    </w:rPr>
                    <w:t>12(26%)</w:t>
                  </w:r>
                </w:p>
              </w:tc>
              <w:tc>
                <w:tcPr>
                  <w:tcW w:w="1843" w:type="dxa"/>
                </w:tcPr>
                <w:p w:rsidR="00256450" w:rsidRPr="00256450" w:rsidRDefault="00256450" w:rsidP="003422F2">
                  <w:pPr>
                    <w:spacing w:after="120" w:line="276" w:lineRule="auto"/>
                    <w:jc w:val="both"/>
                    <w:rPr>
                      <w:b/>
                      <w:i w:val="0"/>
                      <w:sz w:val="28"/>
                      <w:szCs w:val="28"/>
                    </w:rPr>
                  </w:pPr>
                  <w:r w:rsidRPr="00256450">
                    <w:rPr>
                      <w:b/>
                      <w:i w:val="0"/>
                      <w:sz w:val="28"/>
                      <w:szCs w:val="28"/>
                    </w:rPr>
                    <w:t>3 (33%)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E354C">
        <w:trPr>
          <w:gridAfter w:val="2"/>
          <w:wAfter w:w="2900" w:type="dxa"/>
          <w:trHeight w:val="2242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неуспевающих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итогам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отдельным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общеобразовательным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предметам (по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обучения)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0%</w:t>
            </w:r>
          </w:p>
        </w:tc>
        <w:tc>
          <w:tcPr>
            <w:tcW w:w="9943" w:type="dxa"/>
            <w:gridSpan w:val="2"/>
            <w:vMerge w:val="restart"/>
          </w:tcPr>
          <w:p w:rsidR="00FB3CB1" w:rsidRPr="000D16CE" w:rsidRDefault="00263D9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последние  5 лет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,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неуспевающих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итогам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оставленных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повторный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нет.</w:t>
            </w:r>
          </w:p>
          <w:p w:rsidR="00D45337" w:rsidRPr="000D16CE" w:rsidRDefault="00D4533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2015 году все выпускники получили аттестаты о средне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м(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полном) общем образовании</w:t>
            </w:r>
          </w:p>
          <w:p w:rsidR="0030122C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2017 году не получил аттестат один выпускник 11  класса</w:t>
            </w:r>
          </w:p>
          <w:p w:rsidR="00256450" w:rsidRPr="000D16CE" w:rsidRDefault="0025645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2018 году все выпускники получили аттестаты о среднем образовании</w:t>
            </w: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оставленных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повторный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  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вес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не</w:t>
            </w:r>
            <w:r w:rsidR="0025645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получивших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аттестат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получении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среднего (полного) общего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образования, 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</w:t>
            </w:r>
          </w:p>
        </w:tc>
        <w:tc>
          <w:tcPr>
            <w:tcW w:w="1701" w:type="dxa"/>
          </w:tcPr>
          <w:p w:rsidR="00A036FB" w:rsidRPr="000D16CE" w:rsidRDefault="0025645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2.5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не</w:t>
            </w:r>
            <w:r w:rsidR="00E92A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получивших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аттестат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получении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основного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образования, 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</w:t>
            </w:r>
          </w:p>
        </w:tc>
        <w:tc>
          <w:tcPr>
            <w:tcW w:w="1701" w:type="dxa"/>
          </w:tcPr>
          <w:p w:rsidR="00A036FB" w:rsidRPr="000D16CE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2.6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Процент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результатам</w:t>
            </w:r>
            <w:proofErr w:type="gramEnd"/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9,11 классах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традиционной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9943" w:type="dxa"/>
            <w:gridSpan w:val="2"/>
          </w:tcPr>
          <w:p w:rsidR="00255D85" w:rsidRPr="000D16CE" w:rsidRDefault="00255D8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255D85" w:rsidRPr="000D16CE" w:rsidRDefault="00255D8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D16B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4D0DAC" w:rsidRPr="000D16CE" w:rsidRDefault="004D0DAC" w:rsidP="0014244D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D45337" w:rsidRPr="000D16CE" w:rsidRDefault="00D45337" w:rsidP="0014244D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92232" w:rsidRPr="000D16CE" w:rsidRDefault="00B92232" w:rsidP="0014244D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14244D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VIII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proofErr w:type="spell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Внеучебные</w:t>
      </w:r>
      <w:proofErr w:type="spellEnd"/>
      <w:r w:rsidR="00DE354C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достижения</w:t>
      </w:r>
      <w:r w:rsidR="00DE354C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обучающихся.</w:t>
      </w:r>
    </w:p>
    <w:tbl>
      <w:tblPr>
        <w:tblW w:w="16156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10393"/>
        <w:gridCol w:w="2693"/>
        <w:gridCol w:w="2640"/>
      </w:tblGrid>
      <w:tr w:rsidR="00DE354C" w:rsidRPr="000D16CE" w:rsidTr="00DE354C">
        <w:trPr>
          <w:trHeight w:val="675"/>
          <w:tblCellSpacing w:w="0" w:type="dxa"/>
        </w:trPr>
        <w:tc>
          <w:tcPr>
            <w:tcW w:w="430" w:type="dxa"/>
            <w:vAlign w:val="center"/>
          </w:tcPr>
          <w:p w:rsidR="00DE354C" w:rsidRPr="000D16CE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10393" w:type="dxa"/>
            <w:vAlign w:val="center"/>
          </w:tcPr>
          <w:p w:rsidR="00DE354C" w:rsidRPr="000D16CE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693" w:type="dxa"/>
            <w:vAlign w:val="center"/>
          </w:tcPr>
          <w:p w:rsidR="00DE354C" w:rsidRPr="000D16CE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 измерения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DE354C" w:rsidRPr="000D16CE" w:rsidRDefault="00DE354C" w:rsidP="00DE354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DE354C" w:rsidRPr="000D16CE" w:rsidRDefault="00E92A31" w:rsidP="00DE354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2017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8 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</w:tr>
      <w:tr w:rsidR="00DE354C" w:rsidRPr="000D16CE" w:rsidTr="00DE354C">
        <w:trPr>
          <w:trHeight w:val="72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Число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ставших победителями и призерами спортивных соревнования (по уровням)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354C" w:rsidRPr="000D16CE" w:rsidRDefault="00DE354C" w:rsidP="00DE354C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DE354C" w:rsidRPr="000D16CE" w:rsidTr="00DE354C">
        <w:trPr>
          <w:trHeight w:val="405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693" w:type="dxa"/>
          </w:tcPr>
          <w:p w:rsidR="00DE354C" w:rsidRPr="000D16CE" w:rsidRDefault="00E92A3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6 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DE354C" w:rsidRPr="000D16CE" w:rsidRDefault="00DE354C" w:rsidP="00DE354C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E354C" w:rsidRPr="000D16CE" w:rsidTr="00DE354C">
        <w:trPr>
          <w:trHeight w:val="36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республиканского (зонального) уровня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1человек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E354C" w:rsidRPr="000D16CE" w:rsidTr="00DE354C">
        <w:trPr>
          <w:trHeight w:val="36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человек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E354C" w:rsidRPr="000D16CE" w:rsidTr="00DE354C">
        <w:trPr>
          <w:gridAfter w:val="1"/>
          <w:wAfter w:w="2640" w:type="dxa"/>
          <w:trHeight w:val="51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Число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обучащихся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ставших победителями и призерами различных конкурсов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</w:tr>
      <w:tr w:rsidR="00DE354C" w:rsidRPr="000D16CE" w:rsidTr="00DE354C">
        <w:trPr>
          <w:gridAfter w:val="1"/>
          <w:wAfter w:w="2640" w:type="dxa"/>
          <w:trHeight w:val="51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Количество правонарушений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среди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</w:tr>
      <w:tr w:rsidR="00DE354C" w:rsidRPr="000D16CE" w:rsidTr="00DE354C">
        <w:trPr>
          <w:gridAfter w:val="1"/>
          <w:wAfter w:w="2640" w:type="dxa"/>
          <w:trHeight w:val="21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Учащиеся, состоящие на учете в ИДНК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</w:tr>
      <w:tr w:rsidR="00DE354C" w:rsidRPr="000D16CE" w:rsidTr="00DE354C">
        <w:trPr>
          <w:gridAfter w:val="1"/>
          <w:wAfter w:w="2640" w:type="dxa"/>
          <w:trHeight w:val="7911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0393" w:type="dxa"/>
          </w:tcPr>
          <w:p w:rsidR="00DE354C" w:rsidRPr="000D16CE" w:rsidRDefault="00DE354C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Данные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социальной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успешности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</w:p>
          <w:p w:rsidR="004F5FB1" w:rsidRPr="000D16CE" w:rsidRDefault="0083676B" w:rsidP="004F5FB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2017 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  <w:p w:rsidR="004F5FB1" w:rsidRPr="000D16CE" w:rsidRDefault="004F5FB1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5FB1" w:rsidRPr="000D16CE" w:rsidRDefault="004F5FB1" w:rsidP="004F5FB1">
            <w:pPr>
              <w:tabs>
                <w:tab w:val="left" w:pos="2503"/>
                <w:tab w:val="left" w:pos="7371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</w:r>
            <w:r w:rsidRPr="000D16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4615" cy="1720215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  <w:t>ВУЗ -75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4F5FB1" w:rsidRDefault="0083676B" w:rsidP="004F5FB1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  <w:t>СУЗ – 12,5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3676B" w:rsidRPr="000D16CE" w:rsidRDefault="0083676B" w:rsidP="0083676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                                   Работают -12,5%</w:t>
            </w:r>
          </w:p>
          <w:p w:rsidR="004F5FB1" w:rsidRPr="000D16CE" w:rsidRDefault="004F5FB1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92A31" w:rsidRDefault="00E92A31" w:rsidP="00E92A3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</w:r>
          </w:p>
          <w:p w:rsidR="00E92A31" w:rsidRDefault="00E92A31" w:rsidP="00E92A3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92A31" w:rsidRDefault="00E92A31" w:rsidP="00E92A3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92A31" w:rsidRDefault="00E92A31" w:rsidP="00E92A3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92A31" w:rsidRDefault="00E92A31" w:rsidP="00E92A31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                                                                                          </w:t>
            </w:r>
          </w:p>
          <w:p w:rsidR="00E92A31" w:rsidRDefault="00E92A31" w:rsidP="00E92A31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</w:p>
          <w:p w:rsidR="00E92A31" w:rsidRPr="000D16CE" w:rsidRDefault="00E92A31" w:rsidP="00E92A31">
            <w:pPr>
              <w:tabs>
                <w:tab w:val="left" w:pos="2503"/>
                <w:tab w:val="left" w:pos="7371"/>
              </w:tabs>
              <w:rPr>
                <w:b/>
                <w:i w:val="0"/>
                <w:sz w:val="28"/>
                <w:szCs w:val="28"/>
              </w:rPr>
            </w:pPr>
            <w:r w:rsidRPr="000D16C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34615" cy="1720215"/>
                  <wp:effectExtent l="0" t="0" r="0" b="0"/>
                  <wp:docPr id="9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ВУЗ -33</w:t>
            </w:r>
            <w:r w:rsidRPr="000D16CE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 xml:space="preserve">    СУЗ – 33</w:t>
            </w:r>
            <w:proofErr w:type="gramStart"/>
            <w:r w:rsidRPr="000D16CE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 xml:space="preserve">     Р</w:t>
            </w:r>
            <w:proofErr w:type="gramEnd"/>
            <w:r>
              <w:rPr>
                <w:b/>
                <w:sz w:val="28"/>
                <w:szCs w:val="28"/>
              </w:rPr>
              <w:t>аботают -33%</w:t>
            </w:r>
          </w:p>
          <w:p w:rsidR="00DE354C" w:rsidRPr="000D16CE" w:rsidRDefault="00DE354C" w:rsidP="00E92A31">
            <w:pPr>
              <w:tabs>
                <w:tab w:val="left" w:pos="6754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E354C" w:rsidRPr="000D16CE" w:rsidRDefault="00DE354C" w:rsidP="004F5FB1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354C" w:rsidRPr="000D16CE" w:rsidRDefault="00DE354C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 </w:t>
            </w:r>
          </w:p>
        </w:tc>
      </w:tr>
    </w:tbl>
    <w:p w:rsidR="001663F6" w:rsidRPr="000D16CE" w:rsidRDefault="001663F6" w:rsidP="001663F6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1663F6" w:rsidRPr="000D16CE" w:rsidRDefault="001663F6" w:rsidP="001663F6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lastRenderedPageBreak/>
        <w:t>IX</w:t>
      </w:r>
      <w:proofErr w:type="gram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 Состояние</w:t>
      </w:r>
      <w:proofErr w:type="gramEnd"/>
      <w:r w:rsid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</w:t>
      </w:r>
      <w:proofErr w:type="spell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здоровьяшкольников</w:t>
      </w:r>
      <w:proofErr w:type="spellEnd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A036FB" w:rsidRPr="000D16CE" w:rsidRDefault="00A036FB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W w:w="16068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9351"/>
        <w:gridCol w:w="2679"/>
        <w:gridCol w:w="3686"/>
      </w:tblGrid>
      <w:tr w:rsidR="00B452D7" w:rsidRPr="000D16CE" w:rsidTr="004F5FB1">
        <w:trPr>
          <w:trHeight w:val="525"/>
          <w:tblCellSpacing w:w="0" w:type="dxa"/>
        </w:trPr>
        <w:tc>
          <w:tcPr>
            <w:tcW w:w="35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9351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679" w:type="dxa"/>
            <w:vAlign w:val="center"/>
          </w:tcPr>
          <w:p w:rsidR="004F5FB1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</w:t>
            </w:r>
          </w:p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измерения</w:t>
            </w:r>
          </w:p>
        </w:tc>
        <w:tc>
          <w:tcPr>
            <w:tcW w:w="3686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B9223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E92A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2017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DB3CF6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E92A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</w:tr>
      <w:tr w:rsidR="00B452D7" w:rsidRPr="000D16CE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получивших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травмы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время, 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%</w:t>
            </w:r>
          </w:p>
        </w:tc>
        <w:tc>
          <w:tcPr>
            <w:tcW w:w="368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0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Распределение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группам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здоровья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A036FB" w:rsidRPr="000D16CE" w:rsidRDefault="00DB3CF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Первая (основная</w:t>
            </w:r>
            <w:r w:rsidR="00D5452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-98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охваченных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программами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психологического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сопровождения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%</w:t>
            </w:r>
          </w:p>
        </w:tc>
        <w:tc>
          <w:tcPr>
            <w:tcW w:w="3686" w:type="dxa"/>
          </w:tcPr>
          <w:p w:rsidR="00A036FB" w:rsidRPr="000D16CE" w:rsidRDefault="00C35DA3" w:rsidP="00D5452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5452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B452D7" w:rsidRPr="000D16CE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пропущенных</w:t>
            </w:r>
            <w:proofErr w:type="gramEnd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ученик-часов</w:t>
            </w:r>
            <w:proofErr w:type="spellEnd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ступеням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предметам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объема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учебного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плана</w:t>
            </w:r>
          </w:p>
        </w:tc>
        <w:tc>
          <w:tcPr>
            <w:tcW w:w="368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посещающих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секции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%</w:t>
            </w:r>
          </w:p>
        </w:tc>
        <w:tc>
          <w:tcPr>
            <w:tcW w:w="3686" w:type="dxa"/>
          </w:tcPr>
          <w:p w:rsidR="00A036FB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5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занятий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спортом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неделю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</w:p>
        </w:tc>
        <w:tc>
          <w:tcPr>
            <w:tcW w:w="368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</w:p>
        </w:tc>
      </w:tr>
      <w:tr w:rsidR="00B452D7" w:rsidRPr="000D16CE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охваченных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программами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сохранения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укрепления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здоровья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A036FB" w:rsidRPr="000D16CE" w:rsidRDefault="00DB3CF6" w:rsidP="00D5452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="00E92A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</w:tbl>
    <w:p w:rsidR="00223BFB" w:rsidRPr="000D16CE" w:rsidRDefault="00223BFB" w:rsidP="0083676B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23BFB" w:rsidRPr="000D16CE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83676B" w:rsidRDefault="00A036FB" w:rsidP="00A036FB">
      <w:pPr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proofErr w:type="gramStart"/>
      <w:r w:rsidRPr="0083676B">
        <w:rPr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t>X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. Социальное</w:t>
      </w:r>
      <w:r w:rsidR="004F5FB1"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партнерство.</w:t>
      </w:r>
      <w:proofErr w:type="gramEnd"/>
      <w:r w:rsidR="000D16CE"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Сетевое</w:t>
      </w:r>
      <w:r w:rsidR="004F5FB1"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взаимодействие</w:t>
      </w:r>
    </w:p>
    <w:p w:rsidR="00A036FB" w:rsidRPr="000D16CE" w:rsidRDefault="00A036FB" w:rsidP="00A03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W w:w="16417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9724"/>
        <w:gridCol w:w="5400"/>
        <w:gridCol w:w="17"/>
        <w:gridCol w:w="924"/>
      </w:tblGrid>
      <w:tr w:rsidR="004F5FB1" w:rsidRPr="000D16CE" w:rsidTr="004F5FB1">
        <w:trPr>
          <w:trHeight w:val="548"/>
          <w:tblCellSpacing w:w="0" w:type="dxa"/>
        </w:trPr>
        <w:tc>
          <w:tcPr>
            <w:tcW w:w="352" w:type="dxa"/>
            <w:vAlign w:val="center"/>
          </w:tcPr>
          <w:p w:rsidR="004F5FB1" w:rsidRPr="000D16CE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9724" w:type="dxa"/>
            <w:vAlign w:val="center"/>
          </w:tcPr>
          <w:p w:rsidR="004F5FB1" w:rsidRPr="000D16CE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4F5FB1" w:rsidRPr="000D16CE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4F5FB1" w:rsidRPr="000D16CE" w:rsidRDefault="00E92A3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2017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vAlign w:val="center"/>
          </w:tcPr>
          <w:p w:rsidR="004F5FB1" w:rsidRPr="000D16CE" w:rsidRDefault="004F5FB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5FB1" w:rsidRPr="000D16CE" w:rsidRDefault="004F5FB1" w:rsidP="004F5FB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Наличиеиколичестводоговоров (соглашений) осоциальномпартнерстве. Переченьсоциальныхпартнеров: 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Наличиеиколичестводоговоров (соглашений) осотрудничествесучреждениямисреднегоивысшегопрофессиональногообразования (</w:t>
            </w:r>
            <w:r w:rsidRPr="000D16CE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перечислить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):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договоров (соглашений) 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сотрудничестве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учреждениями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культур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ы</w:t>
            </w:r>
            <w:r w:rsidRPr="000D16CE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(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перечислить): 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 –ДДТ Пригородного района</w:t>
            </w:r>
          </w:p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спортшкола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с.Октябрьское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0D16CE" w:rsidRDefault="004F5FB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449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Направлениясотрудничества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0D16CE" w:rsidRDefault="004F5FB1" w:rsidP="004F5FB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A036FB" w:rsidRPr="000D16CE" w:rsidRDefault="00A036FB" w:rsidP="00A036F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036FB" w:rsidRPr="000D16CE" w:rsidRDefault="00A036FB" w:rsidP="00A036F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E29CB" w:rsidRPr="000D16CE" w:rsidRDefault="006E29CB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6E29CB" w:rsidRPr="000D16CE" w:rsidSect="00A03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47C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1617"/>
    <w:multiLevelType w:val="hybridMultilevel"/>
    <w:tmpl w:val="700CDC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70F39"/>
    <w:multiLevelType w:val="hybridMultilevel"/>
    <w:tmpl w:val="35EA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B0F0">
      <w:start w:val="1"/>
      <w:numFmt w:val="upperRoman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1B20"/>
    <w:multiLevelType w:val="hybridMultilevel"/>
    <w:tmpl w:val="37089BD4"/>
    <w:lvl w:ilvl="0" w:tplc="C5F60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595195"/>
    <w:multiLevelType w:val="hybridMultilevel"/>
    <w:tmpl w:val="8E641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97DC7"/>
    <w:multiLevelType w:val="hybridMultilevel"/>
    <w:tmpl w:val="53E285CC"/>
    <w:lvl w:ilvl="0" w:tplc="431CE964">
      <w:start w:val="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C10"/>
    <w:multiLevelType w:val="multilevel"/>
    <w:tmpl w:val="E71E2F82"/>
    <w:lvl w:ilvl="0">
      <w:start w:val="2009"/>
      <w:numFmt w:val="decimal"/>
      <w:lvlText w:val="(%1-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10"/>
      <w:numFmt w:val="decimal"/>
      <w:lvlText w:val="(%1-%2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9E4D4E"/>
    <w:multiLevelType w:val="multilevel"/>
    <w:tmpl w:val="F01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25329"/>
    <w:multiLevelType w:val="hybridMultilevel"/>
    <w:tmpl w:val="989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33C6"/>
    <w:multiLevelType w:val="hybridMultilevel"/>
    <w:tmpl w:val="71C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AE3"/>
    <w:multiLevelType w:val="multilevel"/>
    <w:tmpl w:val="9A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F70D2"/>
    <w:multiLevelType w:val="hybridMultilevel"/>
    <w:tmpl w:val="D622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277A"/>
    <w:multiLevelType w:val="hybridMultilevel"/>
    <w:tmpl w:val="752E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E13A2"/>
    <w:multiLevelType w:val="hybridMultilevel"/>
    <w:tmpl w:val="A0FC86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447"/>
    <w:multiLevelType w:val="singleLevel"/>
    <w:tmpl w:val="BB9240A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934EEE"/>
    <w:multiLevelType w:val="hybridMultilevel"/>
    <w:tmpl w:val="867CB13A"/>
    <w:lvl w:ilvl="0" w:tplc="4E708F8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9FF55A6"/>
    <w:multiLevelType w:val="hybridMultilevel"/>
    <w:tmpl w:val="CEA8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451F"/>
    <w:multiLevelType w:val="hybridMultilevel"/>
    <w:tmpl w:val="C7B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15E4"/>
    <w:multiLevelType w:val="multilevel"/>
    <w:tmpl w:val="202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E6F8E"/>
    <w:multiLevelType w:val="singleLevel"/>
    <w:tmpl w:val="F88247D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46A743DC"/>
    <w:multiLevelType w:val="multilevel"/>
    <w:tmpl w:val="B77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D0F75"/>
    <w:multiLevelType w:val="hybridMultilevel"/>
    <w:tmpl w:val="4882285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DAB5877"/>
    <w:multiLevelType w:val="hybridMultilevel"/>
    <w:tmpl w:val="5C0A60E6"/>
    <w:lvl w:ilvl="0" w:tplc="04190009">
      <w:start w:val="1"/>
      <w:numFmt w:val="bullet"/>
      <w:lvlText w:val=""/>
      <w:lvlJc w:val="left"/>
      <w:pPr>
        <w:ind w:left="23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0E576A"/>
    <w:multiLevelType w:val="multilevel"/>
    <w:tmpl w:val="9AB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176E1"/>
    <w:multiLevelType w:val="hybridMultilevel"/>
    <w:tmpl w:val="BBCAD52E"/>
    <w:lvl w:ilvl="0" w:tplc="3A647CAC">
      <w:numFmt w:val="bullet"/>
      <w:lvlText w:val="•"/>
      <w:legacy w:legacy="1" w:legacySpace="0" w:legacyIndent="153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3A17E8"/>
    <w:multiLevelType w:val="hybridMultilevel"/>
    <w:tmpl w:val="C70EF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5D7457"/>
    <w:multiLevelType w:val="hybridMultilevel"/>
    <w:tmpl w:val="EAF6A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2E5235"/>
    <w:multiLevelType w:val="hybridMultilevel"/>
    <w:tmpl w:val="F8881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C0450"/>
    <w:multiLevelType w:val="multilevel"/>
    <w:tmpl w:val="30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7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9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  <w:num w:numId="28">
    <w:abstractNumId w:val="17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036FB"/>
    <w:rsid w:val="0000161C"/>
    <w:rsid w:val="00003C1E"/>
    <w:rsid w:val="00065706"/>
    <w:rsid w:val="0007304C"/>
    <w:rsid w:val="00085921"/>
    <w:rsid w:val="00087DA5"/>
    <w:rsid w:val="00087DE4"/>
    <w:rsid w:val="000A03DC"/>
    <w:rsid w:val="000C48C2"/>
    <w:rsid w:val="000D1355"/>
    <w:rsid w:val="000D16CE"/>
    <w:rsid w:val="000D4A53"/>
    <w:rsid w:val="000F2976"/>
    <w:rsid w:val="000F41FA"/>
    <w:rsid w:val="00121DB7"/>
    <w:rsid w:val="0014244D"/>
    <w:rsid w:val="001663F6"/>
    <w:rsid w:val="00195744"/>
    <w:rsid w:val="001C124C"/>
    <w:rsid w:val="001C2086"/>
    <w:rsid w:val="001D713B"/>
    <w:rsid w:val="001D74F6"/>
    <w:rsid w:val="00222ED1"/>
    <w:rsid w:val="00223BFB"/>
    <w:rsid w:val="00255D85"/>
    <w:rsid w:val="00256450"/>
    <w:rsid w:val="00263D94"/>
    <w:rsid w:val="00267E34"/>
    <w:rsid w:val="00273A28"/>
    <w:rsid w:val="00277ED4"/>
    <w:rsid w:val="002D67BA"/>
    <w:rsid w:val="0030122C"/>
    <w:rsid w:val="0031779F"/>
    <w:rsid w:val="00351282"/>
    <w:rsid w:val="00353B83"/>
    <w:rsid w:val="00396689"/>
    <w:rsid w:val="003B598B"/>
    <w:rsid w:val="003C07D9"/>
    <w:rsid w:val="003D0091"/>
    <w:rsid w:val="00400E5E"/>
    <w:rsid w:val="00417B26"/>
    <w:rsid w:val="00431926"/>
    <w:rsid w:val="004646A0"/>
    <w:rsid w:val="00467A24"/>
    <w:rsid w:val="00474D54"/>
    <w:rsid w:val="00476CA2"/>
    <w:rsid w:val="004813DF"/>
    <w:rsid w:val="00486590"/>
    <w:rsid w:val="00493D4D"/>
    <w:rsid w:val="004A3317"/>
    <w:rsid w:val="004B1F8B"/>
    <w:rsid w:val="004B4271"/>
    <w:rsid w:val="004B6DA0"/>
    <w:rsid w:val="004C0393"/>
    <w:rsid w:val="004C5C96"/>
    <w:rsid w:val="004D0DAC"/>
    <w:rsid w:val="004D44DD"/>
    <w:rsid w:val="004F5FB1"/>
    <w:rsid w:val="005418A1"/>
    <w:rsid w:val="0054232A"/>
    <w:rsid w:val="00560148"/>
    <w:rsid w:val="00575B33"/>
    <w:rsid w:val="00587880"/>
    <w:rsid w:val="0059686A"/>
    <w:rsid w:val="005A0A47"/>
    <w:rsid w:val="005E7FD3"/>
    <w:rsid w:val="00605FDA"/>
    <w:rsid w:val="00636C6D"/>
    <w:rsid w:val="00645D70"/>
    <w:rsid w:val="00674F0F"/>
    <w:rsid w:val="006E272C"/>
    <w:rsid w:val="006E29CB"/>
    <w:rsid w:val="006F5E43"/>
    <w:rsid w:val="0070715E"/>
    <w:rsid w:val="00741D15"/>
    <w:rsid w:val="007A52C1"/>
    <w:rsid w:val="007B2474"/>
    <w:rsid w:val="00815CEA"/>
    <w:rsid w:val="00825610"/>
    <w:rsid w:val="008258B2"/>
    <w:rsid w:val="0083676B"/>
    <w:rsid w:val="00845453"/>
    <w:rsid w:val="008566F8"/>
    <w:rsid w:val="0086649A"/>
    <w:rsid w:val="0086701F"/>
    <w:rsid w:val="008A6877"/>
    <w:rsid w:val="008B59EC"/>
    <w:rsid w:val="008F044C"/>
    <w:rsid w:val="00904BED"/>
    <w:rsid w:val="00913CAB"/>
    <w:rsid w:val="00933B43"/>
    <w:rsid w:val="009420E2"/>
    <w:rsid w:val="009566A9"/>
    <w:rsid w:val="0097179C"/>
    <w:rsid w:val="00990B7F"/>
    <w:rsid w:val="009A55A1"/>
    <w:rsid w:val="009F10CF"/>
    <w:rsid w:val="00A005B5"/>
    <w:rsid w:val="00A036FB"/>
    <w:rsid w:val="00A069AD"/>
    <w:rsid w:val="00A11CA9"/>
    <w:rsid w:val="00A16CAB"/>
    <w:rsid w:val="00A40DFC"/>
    <w:rsid w:val="00A62C36"/>
    <w:rsid w:val="00A6478F"/>
    <w:rsid w:val="00A84C0E"/>
    <w:rsid w:val="00AA633E"/>
    <w:rsid w:val="00AC15CF"/>
    <w:rsid w:val="00B07395"/>
    <w:rsid w:val="00B21CF9"/>
    <w:rsid w:val="00B452D7"/>
    <w:rsid w:val="00B754CD"/>
    <w:rsid w:val="00B92232"/>
    <w:rsid w:val="00BB5DA4"/>
    <w:rsid w:val="00BE2BD3"/>
    <w:rsid w:val="00BF3B17"/>
    <w:rsid w:val="00C12188"/>
    <w:rsid w:val="00C17091"/>
    <w:rsid w:val="00C2753B"/>
    <w:rsid w:val="00C32A77"/>
    <w:rsid w:val="00C35DA3"/>
    <w:rsid w:val="00C51F7A"/>
    <w:rsid w:val="00C654F8"/>
    <w:rsid w:val="00C806D1"/>
    <w:rsid w:val="00C830D3"/>
    <w:rsid w:val="00CA11E6"/>
    <w:rsid w:val="00CC24B7"/>
    <w:rsid w:val="00CC4EFB"/>
    <w:rsid w:val="00CF20CC"/>
    <w:rsid w:val="00D1387C"/>
    <w:rsid w:val="00D16B14"/>
    <w:rsid w:val="00D23776"/>
    <w:rsid w:val="00D40787"/>
    <w:rsid w:val="00D431C2"/>
    <w:rsid w:val="00D45337"/>
    <w:rsid w:val="00D54525"/>
    <w:rsid w:val="00D90584"/>
    <w:rsid w:val="00DA0A48"/>
    <w:rsid w:val="00DA195B"/>
    <w:rsid w:val="00DB3CF6"/>
    <w:rsid w:val="00DD6CB9"/>
    <w:rsid w:val="00DE354C"/>
    <w:rsid w:val="00DF5F9E"/>
    <w:rsid w:val="00E37715"/>
    <w:rsid w:val="00E45FB3"/>
    <w:rsid w:val="00E55071"/>
    <w:rsid w:val="00E84554"/>
    <w:rsid w:val="00E87866"/>
    <w:rsid w:val="00E92A31"/>
    <w:rsid w:val="00EA40CF"/>
    <w:rsid w:val="00EE0278"/>
    <w:rsid w:val="00EE6C24"/>
    <w:rsid w:val="00F70735"/>
    <w:rsid w:val="00F80C10"/>
    <w:rsid w:val="00F8280D"/>
    <w:rsid w:val="00F97ADA"/>
    <w:rsid w:val="00FB2E48"/>
    <w:rsid w:val="00FB3CB1"/>
    <w:rsid w:val="00FB4C1F"/>
    <w:rsid w:val="00FC3667"/>
    <w:rsid w:val="00FD69DE"/>
    <w:rsid w:val="00FF0872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4F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5FB1"/>
    <w:rPr>
      <w:rFonts w:ascii="Tahoma" w:hAnsi="Tahoma" w:cs="Tahoma"/>
      <w:i/>
      <w:iCs/>
      <w:sz w:val="16"/>
      <w:szCs w:val="16"/>
    </w:rPr>
  </w:style>
  <w:style w:type="paragraph" w:customStyle="1" w:styleId="11">
    <w:name w:val="Без интервала1"/>
    <w:rsid w:val="000D4A53"/>
    <w:pPr>
      <w:widowControl w:val="0"/>
      <w:suppressAutoHyphens/>
      <w:spacing w:line="276" w:lineRule="auto"/>
    </w:pPr>
    <w:rPr>
      <w:rFonts w:ascii="Calibri" w:eastAsia="Lucida Sans Unicode" w:hAnsi="Calibri" w:cs="Tahom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ВУЗ</c:v>
                </c:pt>
                <c:pt idx="1">
                  <c:v>СУЗ</c:v>
                </c:pt>
                <c:pt idx="2">
                  <c:v>работают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ВУЗ</c:v>
                </c:pt>
                <c:pt idx="1">
                  <c:v>СУЗ</c:v>
                </c:pt>
                <c:pt idx="2">
                  <c:v>работают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DD7D-C707-447A-B656-F2C50E1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2018-09-09T19:09:00Z</dcterms:created>
  <dcterms:modified xsi:type="dcterms:W3CDTF">2018-09-09T19:09:00Z</dcterms:modified>
</cp:coreProperties>
</file>