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0AA" w:rsidRPr="008F52F0" w:rsidRDefault="00FA051F" w:rsidP="00FA051F">
      <w:pPr>
        <w:pStyle w:val="a3"/>
        <w:shd w:val="clear" w:color="auto" w:fill="FFFFFF"/>
        <w:spacing w:before="0" w:beforeAutospacing="0" w:after="0" w:afterAutospacing="0"/>
        <w:ind w:hanging="1276"/>
        <w:jc w:val="both"/>
        <w:rPr>
          <w:color w:val="000000"/>
          <w:sz w:val="28"/>
          <w:szCs w:val="28"/>
        </w:rPr>
      </w:pPr>
      <w:r>
        <w:rPr>
          <w:rFonts w:eastAsiaTheme="minorHAnsi"/>
          <w:noProof/>
          <w:sz w:val="22"/>
          <w:szCs w:val="22"/>
        </w:rPr>
        <w:drawing>
          <wp:inline distT="0" distB="0" distL="0" distR="0">
            <wp:extent cx="6893204" cy="9468000"/>
            <wp:effectExtent l="19050" t="0" r="2896" b="0"/>
            <wp:docPr id="1" name="Рисунок 1" descr="C:\Users\Admin-21\Desktop\новые отсканированные локальные акты\правила использования сети интерне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21\Desktop\новые отсканированные локальные акты\правила использования сети интернет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204" cy="9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051F">
        <w:rPr>
          <w:rFonts w:eastAsiaTheme="minorHAnsi"/>
          <w:sz w:val="22"/>
          <w:szCs w:val="22"/>
          <w:lang w:eastAsia="en-US"/>
        </w:rPr>
        <w:lastRenderedPageBreak/>
        <w:t xml:space="preserve"> </w:t>
      </w:r>
      <w:r w:rsidR="007E70AA" w:rsidRPr="008F52F0">
        <w:rPr>
          <w:color w:val="000000"/>
          <w:sz w:val="28"/>
          <w:szCs w:val="28"/>
          <w:bdr w:val="none" w:sz="0" w:space="0" w:color="auto" w:frame="1"/>
        </w:rPr>
        <w:t>к сети Интернет в Школе, а также за внедрение соответствующих технических, правовых и иных механизмов в Школе.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2.3. Непосредственное определение политики доступа в Интернет осуществляет Общественный Совет Школы, состоящий из представителей педагогического коллектива, сотрудников Школы, профсоюзной организации (если таковая имеется), родительского комитета и ученического самоуправления.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Очередные Собрания Общественного Совета Школы проходят с периодичностью, установленной Общественным Советом Школы.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Общественный Совет Школы: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принимает решение о разрешении/блокировании доступа к определенным ресурсам и (или) категориям ресурсов сети Интернет, содержащим информацию, запрещенную законодательством Российской Федерации и/или несовместимую с задачами образовательного процесса;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определяет характер и объем информации, публикуемой на Интернет-ресурсах Школы;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дает Директору школы рекомендации о назначении и освобождении от исполнения своих функций лиц, ответственных за непосредственный контроль безопасности работы в сети Интернет и соответствия ее целям и задачам образовательного процесса.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2.4. Во время занятий контроль за использованием учащимися ресурсов сети Интернет в соответствии с настоящим Правилами осуществляет преподаватель, ведущий занятие.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Преподаватель: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наблюдает за использованием компьютера и сети Интернет учащимися;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запрещает дальнейшую работу учащегося в сети Интернет в случае нарушения учащимся настоящих Правил и иных нормативных документов, регламентирующих использование сети Интернет в образовательном учреждении;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принимает предусмотренные настоящими Правилами и иными нормативными документами меры для пресечения дальнейших попыток доступа к ресурсу/группе ресурсов, несовместимых с задачами образования.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Во время использования сети Интернет для свободной работы контроль за использованием сети Интернет преподаватель: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определяет время и место для свободной работы в сети Интернет учащихся, преподавателей и сотрудников Школы с учетом использования соответствующих технических мощностей Школы в образовательном процессе, а также длительность сеанса работы одного человека;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контролирует объем трафика Школы в сети Интернет;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наблюдает за использованием компьютера и сети Интернет учащимися;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 xml:space="preserve">- запрещает дальнейшую работу пользователя в сети Интернет в случае нарушения пользователем настоящих Правил и иных нормативных </w:t>
      </w:r>
      <w:r w:rsidRPr="008F52F0">
        <w:rPr>
          <w:color w:val="000000"/>
          <w:sz w:val="28"/>
          <w:szCs w:val="28"/>
          <w:bdr w:val="none" w:sz="0" w:space="0" w:color="auto" w:frame="1"/>
        </w:rPr>
        <w:lastRenderedPageBreak/>
        <w:t>документов, регламентирующих использование сети Интернет в образовательном учреждении;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не допускает пользователя к работе в Интернете в предусмотренных настоящими Правилами случаях;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принимает предусмотренные настоящими Правилами и иными нормативными документами меры для пресечения дальнейших попыток доступа к ресурсу/группе ресурсов, несовместимых с задачами образования.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2.5. При использовании сети Интернет в Школе осуществляется доступ только на ресурсы, содержание которых не противоречит законодательству Российской Федерации и не является несовместимым с целями и задачами образования и воспитания учащихся.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Проверка такого соответствия осуществляется с помощью специальных технических средств и программного обеспечения контекстной фильтрации, установленного в Школе или предоставленного оператором услуг связи.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Использование сети Интернет в Школе без применения данных технических средств и программного обеспечения (например, в случае технического отказа) допускается только для лиц, достигших 18 лет, с индивидуального разрешения Директора Школы.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Пользователи сети Интернет в Школе понимают, что техническое средства и программное обеспечение не могут осуществлять полную фильтрацию ресурсов сети Интернет в связи с частотой обновления ресурсов сети Интернет, и в связи с этим осознают возможную опасность столкновения с ресурсом, содержание которого противоречит законодательству Российской Федерации и является несовместимым с целями и задачами образовательного процесса. Участники процесса использования сети Интернет в Школе осознают, что Школа не несет ответственности за случайный доступ к подобной информации, размещенной не на Интернет-ресурсах Школы.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2.7. Принципами размещения информации на Интернет-ресурсах Школы являются: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соблюдение действующего законодательства Российской Федерации, интересов и прав граждан;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защита персональных данных учащихся, преподавателей и сотрудников;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достоверность и корректность информации.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Персональные данные об учащихся (фамилия и имя, класс, возраст, фотография, место жительства, телефоны и иные контакты, иные сведения личного характера) могут размещаться на Интернет-ресурсах Школы (сайт Школы и ее подразделений) только с письменного согласия родителей или иных законных представителей учащихся. Персональные данные преподавателей и сотрудников Школы размещаются на Интернет-ресурсах Школы только с письменного согласия преподавателя или сотрудника, чьи персональные данные размещаются.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lastRenderedPageBreak/>
        <w:t>В информационных сообщениях о мероприятиях на сайте Школы и ее подразделений без согласия лица или его законного представителя могут быть упомянуты только фамилия и имя учащегося либо фамилия, имя и отчество преподавателя\сотрудника\родителя.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При истребовании такого согласия представитель Школы разъясняет лицу возможные риски и последствия опубликования персональных данных. Школа не несет ответственности в случае наступления таких последствий, если имелось письменное согласие лица (его представителя) на опубликование персональных данных.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3. Процедура использования сети Интернет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3.1. Использование сети Интернет в Школе осуществляется, как правило, в целях образовательного процесса. В рамках развития личности, ее социализации и получения знаний в области сети Интернет и компьютерной грамотности лицо может осуществлять доступ к ресурсам необразовательной направленности.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3.2. По разрешению преподавателя учащиеся (с согласия родителей законных представителей), преподаватели и сотрудники вправе: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размещать собственную информацию в сети Интернет на Интернет-ресурсах Школы;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иметь учетную запись электронной почты на Интернет-ресурсах Школы.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3.3. Пользователю запрещается: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находиться на ресурсах, содержание и тематика которых является недопустимой для несовершеннолетних и/или нарушающей законодательство Российской Федерации (эротика, порнография, пропаганда насилия, терроризма, политического или религиозного экстремизма, национальной, расовой и т.п. розни, иные ресурсы схожей направленности);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осуществлять любые сделки через Интернет;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осуществлять загрузки файлов на компьютер Школы без разрешения преподавателя;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распространять оскорбительную, не соответствующую действительности, порочащую других лиц информацию, угрозы.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3.4. Преподаватель проверяет, является ли данный учащийся допущенным до самостоятельной работы в сети Интернет.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3.5. При случайном обнаружении лицом, работающим в сети Интернет, ресурса, содержимое которого несовместимо с целями образовательного процесса, он обязан незамедлительно сообщить о таком ресурсе директору с указанием его Интернет-адреса (URL) и покинуть данный ресурс.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Преподаватель обязан: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принять сообщение лица, работающего в сети Интернет;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довести информацию до сведения Общественного Совета Школы для оценки ресурса и принятия решения по политике доступа к нему в соответствии с п.2.3 настоящих Правил;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lastRenderedPageBreak/>
        <w:t>- направить информацию о некатегоризированном ресурсе оператору технических средств и программного обеспечения контентной фильтрации (в течение суток);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если обнаруженный ресурс явно нарушает законодательство Российской Федерации – сообщить об обнаруженном ресурсе по специальной «горячей линии» для принятия уполномоченными организациями мер в соответствии с законодательством Российской Федерации (в течение суток).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Передаваемая информация должна содержать: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Интернет-адрес (URL) ресурса;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Тематику ресурса, предположения о нарушении ресурсом законодательства Российской Федерации либо несовместимости с задачами образовательного процесса;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Дату и время обнаружения;</w:t>
      </w:r>
    </w:p>
    <w:p w:rsidR="007E70AA" w:rsidRPr="008F52F0" w:rsidRDefault="007E70AA" w:rsidP="007E70A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F52F0">
        <w:rPr>
          <w:color w:val="000000"/>
          <w:sz w:val="28"/>
          <w:szCs w:val="28"/>
          <w:bdr w:val="none" w:sz="0" w:space="0" w:color="auto" w:frame="1"/>
        </w:rPr>
        <w:t>- Информацию об установленных в Школе технических средствах контентной фильтрации.</w:t>
      </w:r>
    </w:p>
    <w:p w:rsidR="008F76FA" w:rsidRPr="008F52F0" w:rsidRDefault="008F76FA">
      <w:pPr>
        <w:rPr>
          <w:rFonts w:ascii="Times New Roman" w:hAnsi="Times New Roman" w:cs="Times New Roman"/>
        </w:rPr>
      </w:pPr>
    </w:p>
    <w:sectPr w:rsidR="008F76FA" w:rsidRPr="008F52F0" w:rsidSect="00FE7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5929" w:rsidRDefault="00845929" w:rsidP="00FA051F">
      <w:pPr>
        <w:spacing w:after="0" w:line="240" w:lineRule="auto"/>
      </w:pPr>
      <w:r>
        <w:separator/>
      </w:r>
    </w:p>
  </w:endnote>
  <w:endnote w:type="continuationSeparator" w:id="1">
    <w:p w:rsidR="00845929" w:rsidRDefault="00845929" w:rsidP="00FA0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5929" w:rsidRDefault="00845929" w:rsidP="00FA051F">
      <w:pPr>
        <w:spacing w:after="0" w:line="240" w:lineRule="auto"/>
      </w:pPr>
      <w:r>
        <w:separator/>
      </w:r>
    </w:p>
  </w:footnote>
  <w:footnote w:type="continuationSeparator" w:id="1">
    <w:p w:rsidR="00845929" w:rsidRDefault="00845929" w:rsidP="00FA05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70AA"/>
    <w:rsid w:val="00166237"/>
    <w:rsid w:val="0048022A"/>
    <w:rsid w:val="007E70AA"/>
    <w:rsid w:val="00845929"/>
    <w:rsid w:val="008F52F0"/>
    <w:rsid w:val="008F76FA"/>
    <w:rsid w:val="00CD4445"/>
    <w:rsid w:val="00FA051F"/>
    <w:rsid w:val="00FE72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7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5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2F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A0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A051F"/>
  </w:style>
  <w:style w:type="paragraph" w:styleId="a8">
    <w:name w:val="footer"/>
    <w:basedOn w:val="a"/>
    <w:link w:val="a9"/>
    <w:uiPriority w:val="99"/>
    <w:semiHidden/>
    <w:unhideWhenUsed/>
    <w:rsid w:val="00FA0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A05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7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5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Admin-21</cp:lastModifiedBy>
  <cp:revision>3</cp:revision>
  <cp:lastPrinted>2017-02-11T07:32:00Z</cp:lastPrinted>
  <dcterms:created xsi:type="dcterms:W3CDTF">2017-03-12T11:49:00Z</dcterms:created>
  <dcterms:modified xsi:type="dcterms:W3CDTF">2017-03-12T15:09:00Z</dcterms:modified>
</cp:coreProperties>
</file>