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C" w:rsidRPr="00880E2C" w:rsidRDefault="00880E2C" w:rsidP="00880E2C">
      <w:pPr>
        <w:shd w:val="clear" w:color="auto" w:fill="FFFFFF"/>
        <w:spacing w:after="0" w:line="480" w:lineRule="atLeast"/>
        <w:ind w:firstLine="300"/>
        <w:jc w:val="center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880E2C">
        <w:rPr>
          <w:rFonts w:ascii="Arial" w:eastAsia="Times New Roman" w:hAnsi="Arial" w:cs="Arial"/>
          <w:b/>
          <w:bCs/>
          <w:color w:val="353333"/>
          <w:sz w:val="27"/>
          <w:lang w:eastAsia="ru-RU"/>
        </w:rPr>
        <w:t>Варианты итогового собеседования 2019 года</w:t>
      </w:r>
    </w:p>
    <w:tbl>
      <w:tblPr>
        <w:tblW w:w="12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0"/>
      </w:tblGrid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4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24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(</w:t>
            </w:r>
            <w:proofErr w:type="gramStart"/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, Ленинградская обл.)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5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48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(</w:t>
            </w:r>
            <w:proofErr w:type="gramStart"/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, Ленинградская обл.)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6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17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(Омская область)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7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161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 (Омская область)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8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109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(Уральский ФО)    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9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62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 (Уральский ФО)   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10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55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 Южный и Приволжский ФО (Саратов, Астрахань и др.)</w:t>
            </w:r>
          </w:p>
        </w:tc>
      </w:tr>
      <w:tr w:rsidR="00880E2C" w:rsidRPr="00880E2C" w:rsidTr="00880E2C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0" w:type="dxa"/>
              <w:left w:w="100" w:type="dxa"/>
              <w:bottom w:w="160" w:type="dxa"/>
              <w:right w:w="100" w:type="dxa"/>
            </w:tcMar>
            <w:vAlign w:val="center"/>
            <w:hideMark/>
          </w:tcPr>
          <w:p w:rsidR="00880E2C" w:rsidRPr="00880E2C" w:rsidRDefault="00880E2C" w:rsidP="00880E2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</w:pPr>
            <w:hyperlink r:id="rId11" w:tgtFrame="_blank" w:history="1">
              <w:r w:rsidRPr="00880E2C">
                <w:rPr>
                  <w:rFonts w:ascii="Arial" w:eastAsia="Times New Roman" w:hAnsi="Arial" w:cs="Arial"/>
                  <w:color w:val="1570A6"/>
                  <w:sz w:val="28"/>
                  <w:u w:val="single"/>
                  <w:lang w:eastAsia="ru-RU"/>
                </w:rPr>
                <w:t>Вариант 215</w:t>
              </w:r>
            </w:hyperlink>
            <w:r w:rsidRPr="00880E2C">
              <w:rPr>
                <w:rFonts w:ascii="Arial" w:eastAsia="Times New Roman" w:hAnsi="Arial" w:cs="Arial"/>
                <w:color w:val="353333"/>
                <w:sz w:val="28"/>
                <w:szCs w:val="28"/>
                <w:lang w:eastAsia="ru-RU"/>
              </w:rPr>
              <w:t>  Южный и Приволжский ФО (Саратов, Астрахань и др.)</w:t>
            </w:r>
          </w:p>
        </w:tc>
      </w:tr>
    </w:tbl>
    <w:p w:rsidR="009C71A8" w:rsidRDefault="009C71A8"/>
    <w:sectPr w:rsidR="009C71A8" w:rsidSect="009C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0E2C"/>
    <w:rsid w:val="00880E2C"/>
    <w:rsid w:val="008D26CC"/>
    <w:rsid w:val="009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2C"/>
    <w:rPr>
      <w:b/>
      <w:bCs/>
    </w:rPr>
  </w:style>
  <w:style w:type="character" w:styleId="a5">
    <w:name w:val="Hyperlink"/>
    <w:basedOn w:val="a0"/>
    <w:uiPriority w:val="99"/>
    <w:semiHidden/>
    <w:unhideWhenUsed/>
    <w:rsid w:val="00880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zagruzki/sobesedovanie2019-var10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pr-ege.ru/zagruzki/sobesedovanie2019-var16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-ege.ru/zagruzki/sobesedovanie2019-var17.pdf" TargetMode="External"/><Relationship Id="rId11" Type="http://schemas.openxmlformats.org/officeDocument/2006/relationships/hyperlink" Target="https://vpr-ege.ru/zagruzki/sobesedovanie2019-var215.pdf" TargetMode="External"/><Relationship Id="rId5" Type="http://schemas.openxmlformats.org/officeDocument/2006/relationships/hyperlink" Target="https://vpr-ege.ru/zagruzki/sobesedovanie2019-var48.pdf" TargetMode="External"/><Relationship Id="rId10" Type="http://schemas.openxmlformats.org/officeDocument/2006/relationships/hyperlink" Target="https://vpr-ege.ru/zagruzki/sobesedovanie2019-var55.pdf" TargetMode="External"/><Relationship Id="rId4" Type="http://schemas.openxmlformats.org/officeDocument/2006/relationships/hyperlink" Target="https://vpr-ege.ru/zagruzki/sobesedovanie2019-var24.pdf" TargetMode="External"/><Relationship Id="rId9" Type="http://schemas.openxmlformats.org/officeDocument/2006/relationships/hyperlink" Target="https://vpr-ege.ru/zagruzki/sobesedovanie2019-var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2019-06-23T17:04:00Z</dcterms:created>
  <dcterms:modified xsi:type="dcterms:W3CDTF">2019-06-23T17:57:00Z</dcterms:modified>
</cp:coreProperties>
</file>