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C8D" w:rsidRDefault="008034EC" w:rsidP="008034EC">
      <w:pPr>
        <w:ind w:left="-1276"/>
      </w:pPr>
      <w:r>
        <w:rPr>
          <w:noProof/>
          <w:lang w:eastAsia="ru-RU"/>
        </w:rPr>
        <w:drawing>
          <wp:inline distT="0" distB="0" distL="0" distR="0">
            <wp:extent cx="6972300" cy="9391650"/>
            <wp:effectExtent l="19050" t="0" r="0" b="0"/>
            <wp:docPr id="1" name="Рисунок 1" descr="C:\Users\Admin-31\Desktop\оплата труд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31\Desktop\оплата труда.jpeg"/>
                    <pic:cNvPicPr>
                      <a:picLocks noChangeAspect="1" noChangeArrowheads="1"/>
                    </pic:cNvPicPr>
                  </pic:nvPicPr>
                  <pic:blipFill>
                    <a:blip r:embed="rId7"/>
                    <a:srcRect/>
                    <a:stretch>
                      <a:fillRect/>
                    </a:stretch>
                  </pic:blipFill>
                  <pic:spPr bwMode="auto">
                    <a:xfrm>
                      <a:off x="0" y="0"/>
                      <a:ext cx="6973148" cy="9392792"/>
                    </a:xfrm>
                    <a:prstGeom prst="rect">
                      <a:avLst/>
                    </a:prstGeom>
                    <a:noFill/>
                    <a:ln w="9525">
                      <a:noFill/>
                      <a:miter lim="800000"/>
                      <a:headEnd/>
                      <a:tailEnd/>
                    </a:ln>
                  </pic:spPr>
                </pic:pic>
              </a:graphicData>
            </a:graphic>
          </wp:inline>
        </w:drawing>
      </w:r>
    </w:p>
    <w:p w:rsidR="008034EC" w:rsidRPr="00A8524A" w:rsidRDefault="008034EC" w:rsidP="008034EC">
      <w:pPr>
        <w:pStyle w:val="20"/>
        <w:shd w:val="clear" w:color="auto" w:fill="auto"/>
        <w:tabs>
          <w:tab w:val="left" w:pos="1295"/>
        </w:tabs>
        <w:spacing w:before="0" w:after="333" w:line="322" w:lineRule="exact"/>
        <w:ind w:firstLine="567"/>
        <w:rPr>
          <w:sz w:val="26"/>
          <w:szCs w:val="26"/>
        </w:rPr>
      </w:pPr>
      <w:r w:rsidRPr="00A8524A">
        <w:rPr>
          <w:sz w:val="26"/>
          <w:szCs w:val="26"/>
        </w:rPr>
        <w:t>6. Размер заработной платы работника по основной должности, а также по должности, занимаемой в порядке совместительства, определяется раздельно по каждой должности.</w:t>
      </w:r>
    </w:p>
    <w:p w:rsidR="008034EC" w:rsidRPr="00A8524A" w:rsidRDefault="008034EC" w:rsidP="008034EC">
      <w:pPr>
        <w:pStyle w:val="10"/>
        <w:shd w:val="clear" w:color="auto" w:fill="auto"/>
        <w:tabs>
          <w:tab w:val="left" w:pos="2899"/>
        </w:tabs>
        <w:spacing w:after="299" w:line="280" w:lineRule="exact"/>
        <w:ind w:left="2500"/>
        <w:jc w:val="both"/>
        <w:rPr>
          <w:sz w:val="26"/>
          <w:szCs w:val="26"/>
        </w:rPr>
      </w:pPr>
      <w:bookmarkStart w:id="0" w:name="bookmark5"/>
      <w:r w:rsidRPr="00A8524A">
        <w:rPr>
          <w:sz w:val="26"/>
          <w:szCs w:val="26"/>
          <w:lang w:val="en-US"/>
        </w:rPr>
        <w:lastRenderedPageBreak/>
        <w:t>II</w:t>
      </w:r>
      <w:r w:rsidRPr="00A8524A">
        <w:rPr>
          <w:sz w:val="26"/>
          <w:szCs w:val="26"/>
        </w:rPr>
        <w:t>.Формирование фонда оплаты труда</w:t>
      </w:r>
      <w:bookmarkEnd w:id="0"/>
    </w:p>
    <w:p w:rsidR="008034EC" w:rsidRPr="00A8524A" w:rsidRDefault="008034EC" w:rsidP="008034EC">
      <w:pPr>
        <w:pStyle w:val="20"/>
        <w:shd w:val="clear" w:color="auto" w:fill="auto"/>
        <w:tabs>
          <w:tab w:val="left" w:pos="851"/>
        </w:tabs>
        <w:spacing w:before="0" w:after="0" w:line="322" w:lineRule="exact"/>
        <w:ind w:firstLine="567"/>
        <w:rPr>
          <w:sz w:val="26"/>
          <w:szCs w:val="26"/>
        </w:rPr>
      </w:pPr>
      <w:r w:rsidRPr="00A8524A">
        <w:rPr>
          <w:sz w:val="26"/>
          <w:szCs w:val="26"/>
        </w:rPr>
        <w:t>7. Фонд оплаты труда работников Школы на год формируется в соответствии с её штатным расписанием исходя из объема лимитов бюджетных обязательств.</w:t>
      </w:r>
    </w:p>
    <w:p w:rsidR="008034EC" w:rsidRPr="00A8524A" w:rsidRDefault="008034EC" w:rsidP="008034EC">
      <w:pPr>
        <w:pStyle w:val="20"/>
        <w:shd w:val="clear" w:color="auto" w:fill="auto"/>
        <w:tabs>
          <w:tab w:val="left" w:pos="851"/>
        </w:tabs>
        <w:spacing w:before="0" w:after="0" w:line="322" w:lineRule="exact"/>
        <w:ind w:firstLine="567"/>
        <w:rPr>
          <w:sz w:val="26"/>
          <w:szCs w:val="26"/>
        </w:rPr>
      </w:pPr>
      <w:r w:rsidRPr="00A8524A">
        <w:rPr>
          <w:sz w:val="26"/>
          <w:szCs w:val="26"/>
        </w:rPr>
        <w:t>8. Штатное расписание включает в себя должности работников данной Школы и утверждается руководителем Школы. Наименования должностей или профессий работников должны соответствовать наименованиям, указанным в соответствующих профессиональных квалификационных группах (далее - ПКГ), утвержденных приказами Министерства здравоохранения и социального развития Российской Федерации.</w:t>
      </w:r>
    </w:p>
    <w:p w:rsidR="008034EC" w:rsidRPr="00A8524A" w:rsidRDefault="008034EC" w:rsidP="008034EC">
      <w:pPr>
        <w:pStyle w:val="20"/>
        <w:shd w:val="clear" w:color="auto" w:fill="auto"/>
        <w:tabs>
          <w:tab w:val="left" w:pos="851"/>
        </w:tabs>
        <w:spacing w:before="0" w:after="0" w:line="322" w:lineRule="exact"/>
        <w:ind w:firstLine="567"/>
        <w:rPr>
          <w:sz w:val="26"/>
          <w:szCs w:val="26"/>
        </w:rPr>
      </w:pPr>
      <w:r w:rsidRPr="00A8524A">
        <w:rPr>
          <w:sz w:val="26"/>
          <w:szCs w:val="26"/>
        </w:rPr>
        <w:t>9. Фонд оплаты труда работников Школы включает в себя базовую (гарантированную) часть и стимулирующую часть.</w:t>
      </w:r>
    </w:p>
    <w:p w:rsidR="008034EC" w:rsidRPr="00A8524A" w:rsidRDefault="008034EC" w:rsidP="008034EC">
      <w:pPr>
        <w:pStyle w:val="20"/>
        <w:shd w:val="clear" w:color="auto" w:fill="auto"/>
        <w:tabs>
          <w:tab w:val="left" w:pos="851"/>
          <w:tab w:val="left" w:pos="1522"/>
        </w:tabs>
        <w:spacing w:before="0" w:after="0" w:line="322" w:lineRule="exact"/>
        <w:ind w:firstLine="567"/>
        <w:rPr>
          <w:sz w:val="26"/>
          <w:szCs w:val="26"/>
        </w:rPr>
      </w:pPr>
      <w:r w:rsidRPr="00A8524A">
        <w:rPr>
          <w:sz w:val="26"/>
          <w:szCs w:val="26"/>
        </w:rPr>
        <w:t>9.1. Базовая (гарантированная) часть фонда оплаты труда обеспечивает гарантированную заработную плату работников Школы и включает в себя:</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базовые оклады (ставки);</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доплаты и надбавки.</w:t>
      </w:r>
    </w:p>
    <w:p w:rsidR="008034EC" w:rsidRPr="00A8524A" w:rsidRDefault="008034EC" w:rsidP="008034EC">
      <w:pPr>
        <w:pStyle w:val="20"/>
        <w:shd w:val="clear" w:color="auto" w:fill="auto"/>
        <w:tabs>
          <w:tab w:val="left" w:pos="1522"/>
        </w:tabs>
        <w:spacing w:before="0" w:after="0" w:line="322" w:lineRule="exact"/>
        <w:ind w:firstLine="567"/>
        <w:rPr>
          <w:sz w:val="26"/>
          <w:szCs w:val="26"/>
        </w:rPr>
      </w:pPr>
      <w:r w:rsidRPr="00A8524A">
        <w:rPr>
          <w:sz w:val="26"/>
          <w:szCs w:val="26"/>
        </w:rPr>
        <w:t>9.2. Базовые оклады (ставки) работникам Школы устанавливаются согласно приложению 1 к настоящему Положению в соответствии с должностями работников, отнесенными к соответствующим ПКГ.</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Базовые оклады (ставки), определенные в соответствии с настоящим Положением, устанавливаются работникам за выполнение ими профессиональных обязанностей, обусловленных трудовым договором, за отработанную месячную норму рабочего времени.</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Размеры базовых окладов (ставок) педагогических работников устанавливаются с включением в них размера ежемесячной денежной компенсации на обеспечение книгоиздательской продукцией и периодическими изданиями (далее - компенсация):</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в размере 100 рублей - в других образовательных организациях.</w:t>
      </w:r>
    </w:p>
    <w:p w:rsidR="008034EC" w:rsidRPr="00A8524A" w:rsidRDefault="008034EC" w:rsidP="008034EC">
      <w:pPr>
        <w:pStyle w:val="20"/>
        <w:shd w:val="clear" w:color="auto" w:fill="auto"/>
        <w:spacing w:before="0" w:after="0" w:line="322" w:lineRule="exact"/>
        <w:ind w:firstLine="760"/>
        <w:jc w:val="left"/>
        <w:rPr>
          <w:sz w:val="26"/>
          <w:szCs w:val="26"/>
        </w:rPr>
      </w:pPr>
      <w:r w:rsidRPr="00A8524A">
        <w:rPr>
          <w:sz w:val="26"/>
          <w:szCs w:val="26"/>
        </w:rPr>
        <w:t>Базовый оклад (ставка) педагогических работников Школы определяется по формуле:</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Об= Обп+ К, где:</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Об - базовый оклад (ставка);</w:t>
      </w:r>
    </w:p>
    <w:p w:rsidR="008034EC" w:rsidRPr="00A8524A" w:rsidRDefault="008034EC" w:rsidP="008034EC">
      <w:pPr>
        <w:pStyle w:val="20"/>
        <w:shd w:val="clear" w:color="auto" w:fill="auto"/>
        <w:spacing w:before="0" w:after="0" w:line="322" w:lineRule="exact"/>
        <w:ind w:firstLine="760"/>
        <w:rPr>
          <w:sz w:val="26"/>
          <w:szCs w:val="26"/>
        </w:rPr>
      </w:pPr>
      <w:r w:rsidRPr="00A8524A">
        <w:rPr>
          <w:rStyle w:val="213pt"/>
        </w:rPr>
        <w:t xml:space="preserve">Обп </w:t>
      </w:r>
      <w:r w:rsidRPr="00A8524A">
        <w:rPr>
          <w:sz w:val="26"/>
          <w:szCs w:val="26"/>
        </w:rPr>
        <w:t>- базовый оклад (ставка) работника в соответствии с приложением 1 к настоящему Положению;</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К - компенсация.</w:t>
      </w:r>
    </w:p>
    <w:p w:rsidR="008034EC" w:rsidRPr="00A8524A" w:rsidRDefault="008034EC" w:rsidP="008034EC">
      <w:pPr>
        <w:pStyle w:val="20"/>
        <w:shd w:val="clear" w:color="auto" w:fill="auto"/>
        <w:tabs>
          <w:tab w:val="left" w:pos="1368"/>
        </w:tabs>
        <w:spacing w:before="0" w:after="0" w:line="322" w:lineRule="exact"/>
        <w:ind w:firstLine="567"/>
        <w:rPr>
          <w:sz w:val="26"/>
          <w:szCs w:val="26"/>
        </w:rPr>
      </w:pPr>
      <w:r w:rsidRPr="00A8524A">
        <w:rPr>
          <w:sz w:val="26"/>
          <w:szCs w:val="26"/>
        </w:rPr>
        <w:t>9.3.Доплаты и надбавки, включаемые в базовую (гарантированную) часть фонда оплаты труда, определяются в соответствии с трудовым законодательством, настоящим Положением, локальными актами Школы и рассчитываются в денежном выражении согласно настоящему Положению.</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Доплаты, надбавки работникам устанавливаются руководителем Школы.  Конкретный размер доплаты, надбавки определяется с учётом требований настоящего Положения в пределах средств, направляемых на оплату труда.</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В соответствии с настоящим Положением устанавливаются следующие доплаты:</w:t>
      </w:r>
    </w:p>
    <w:p w:rsidR="008034EC" w:rsidRPr="00A8524A" w:rsidRDefault="008034EC" w:rsidP="008034EC">
      <w:pPr>
        <w:pStyle w:val="20"/>
        <w:numPr>
          <w:ilvl w:val="0"/>
          <w:numId w:val="1"/>
        </w:numPr>
        <w:shd w:val="clear" w:color="auto" w:fill="auto"/>
        <w:spacing w:before="0" w:after="0" w:line="322" w:lineRule="exact"/>
        <w:ind w:firstLine="760"/>
        <w:rPr>
          <w:sz w:val="26"/>
          <w:szCs w:val="26"/>
        </w:rPr>
      </w:pPr>
      <w:r w:rsidRPr="00A8524A">
        <w:rPr>
          <w:sz w:val="26"/>
          <w:szCs w:val="26"/>
        </w:rPr>
        <w:t xml:space="preserve">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Размер доплаты устанавливается по соглашению сторон трудового договора с учетом содержания и (или) объема дополнительной работы. Объем дополнительной работы не должен превышать половины месячной нормы часов по совмещаемой должности;</w:t>
      </w:r>
    </w:p>
    <w:p w:rsidR="008034EC" w:rsidRPr="00A8524A" w:rsidRDefault="008034EC" w:rsidP="008034EC">
      <w:pPr>
        <w:pStyle w:val="20"/>
        <w:numPr>
          <w:ilvl w:val="0"/>
          <w:numId w:val="1"/>
        </w:numPr>
        <w:shd w:val="clear" w:color="auto" w:fill="auto"/>
        <w:tabs>
          <w:tab w:val="left" w:pos="1368"/>
        </w:tabs>
        <w:spacing w:before="0" w:after="0" w:line="322" w:lineRule="exact"/>
        <w:ind w:firstLine="760"/>
        <w:rPr>
          <w:sz w:val="26"/>
          <w:szCs w:val="26"/>
        </w:rPr>
      </w:pPr>
      <w:r w:rsidRPr="00A8524A">
        <w:rPr>
          <w:sz w:val="26"/>
          <w:szCs w:val="26"/>
        </w:rPr>
        <w:t>за замещение временно отсутствующего учителя (преподавателя) размер доплаты рассчитывается по формуле:</w:t>
      </w:r>
    </w:p>
    <w:p w:rsidR="008034EC" w:rsidRPr="00A8524A" w:rsidRDefault="008034EC" w:rsidP="008034EC">
      <w:pPr>
        <w:pStyle w:val="50"/>
        <w:shd w:val="clear" w:color="auto" w:fill="auto"/>
        <w:ind w:left="567" w:firstLine="0"/>
      </w:pPr>
      <w:r w:rsidRPr="00A8524A">
        <w:t xml:space="preserve">Дз </w:t>
      </w:r>
      <w:r w:rsidRPr="00A8524A">
        <w:rPr>
          <w:rStyle w:val="514pt"/>
          <w:sz w:val="26"/>
          <w:szCs w:val="26"/>
        </w:rPr>
        <w:t xml:space="preserve">= (Об + </w:t>
      </w:r>
      <w:r w:rsidRPr="00A8524A">
        <w:t>Нк</w:t>
      </w:r>
      <w:r w:rsidRPr="00A8524A">
        <w:rPr>
          <w:rStyle w:val="514pt"/>
          <w:sz w:val="26"/>
          <w:szCs w:val="26"/>
        </w:rPr>
        <w:t xml:space="preserve">)/ </w:t>
      </w:r>
      <w:r w:rsidRPr="00A8524A">
        <w:t>72 х Чф, где:</w:t>
      </w:r>
    </w:p>
    <w:p w:rsidR="008034EC" w:rsidRPr="00A8524A" w:rsidRDefault="008034EC" w:rsidP="008034EC">
      <w:pPr>
        <w:pStyle w:val="20"/>
        <w:shd w:val="clear" w:color="auto" w:fill="auto"/>
        <w:spacing w:before="0" w:after="0"/>
        <w:ind w:left="567"/>
        <w:rPr>
          <w:sz w:val="26"/>
          <w:szCs w:val="26"/>
        </w:rPr>
      </w:pPr>
      <w:r w:rsidRPr="00A8524A">
        <w:rPr>
          <w:rStyle w:val="213pt"/>
        </w:rPr>
        <w:lastRenderedPageBreak/>
        <w:t xml:space="preserve">Дз </w:t>
      </w:r>
      <w:r w:rsidRPr="00A8524A">
        <w:rPr>
          <w:sz w:val="26"/>
          <w:szCs w:val="26"/>
        </w:rPr>
        <w:t>- размер доплаты за замещение временно отсутствующего учителя (преподавателя);</w:t>
      </w:r>
    </w:p>
    <w:p w:rsidR="008034EC" w:rsidRPr="00A8524A" w:rsidRDefault="008034EC" w:rsidP="008034EC">
      <w:pPr>
        <w:pStyle w:val="20"/>
        <w:shd w:val="clear" w:color="auto" w:fill="auto"/>
        <w:spacing w:before="0" w:after="0"/>
        <w:ind w:left="567"/>
        <w:rPr>
          <w:sz w:val="26"/>
          <w:szCs w:val="26"/>
        </w:rPr>
      </w:pPr>
      <w:r w:rsidRPr="00A8524A">
        <w:rPr>
          <w:sz w:val="26"/>
          <w:szCs w:val="26"/>
        </w:rPr>
        <w:t>Об - базовый оклад (ставка) учителя (преподавателя);</w:t>
      </w:r>
    </w:p>
    <w:p w:rsidR="008034EC" w:rsidRPr="00A8524A" w:rsidRDefault="008034EC" w:rsidP="008034EC">
      <w:pPr>
        <w:pStyle w:val="20"/>
        <w:shd w:val="clear" w:color="auto" w:fill="auto"/>
        <w:spacing w:before="0" w:after="0"/>
        <w:ind w:firstLine="567"/>
        <w:rPr>
          <w:sz w:val="26"/>
          <w:szCs w:val="26"/>
        </w:rPr>
      </w:pPr>
      <w:r w:rsidRPr="00A8524A">
        <w:rPr>
          <w:rStyle w:val="213pt"/>
        </w:rPr>
        <w:t xml:space="preserve">Нк </w:t>
      </w:r>
      <w:r w:rsidRPr="00A8524A">
        <w:rPr>
          <w:sz w:val="26"/>
          <w:szCs w:val="26"/>
        </w:rPr>
        <w:t xml:space="preserve">- размер надбавки за квалификационную категорию. Для учителей (преподавателей), имеющих первую квалификационную категорию, значение </w:t>
      </w:r>
    </w:p>
    <w:p w:rsidR="008034EC" w:rsidRPr="00A8524A" w:rsidRDefault="008034EC" w:rsidP="008034EC">
      <w:pPr>
        <w:pStyle w:val="20"/>
        <w:shd w:val="clear" w:color="auto" w:fill="auto"/>
        <w:spacing w:before="0" w:after="0"/>
        <w:rPr>
          <w:sz w:val="26"/>
          <w:szCs w:val="26"/>
        </w:rPr>
      </w:pPr>
      <w:r w:rsidRPr="00A8524A">
        <w:rPr>
          <w:rStyle w:val="213pt"/>
        </w:rPr>
        <w:t xml:space="preserve">Нк </w:t>
      </w:r>
      <w:r w:rsidRPr="00A8524A">
        <w:rPr>
          <w:sz w:val="26"/>
          <w:szCs w:val="26"/>
        </w:rPr>
        <w:t xml:space="preserve">- 2000 рублей; для учителей (преподавателей), имеющих высшую квалификационную категорию, значение </w:t>
      </w:r>
      <w:r w:rsidRPr="00A8524A">
        <w:rPr>
          <w:rStyle w:val="213pt"/>
        </w:rPr>
        <w:t xml:space="preserve">Нк - </w:t>
      </w:r>
      <w:r w:rsidRPr="00A8524A">
        <w:rPr>
          <w:sz w:val="26"/>
          <w:szCs w:val="26"/>
        </w:rPr>
        <w:t>4000 рублей;</w:t>
      </w:r>
    </w:p>
    <w:p w:rsidR="008034EC" w:rsidRPr="00A8524A" w:rsidRDefault="008034EC" w:rsidP="008034EC">
      <w:pPr>
        <w:pStyle w:val="20"/>
        <w:shd w:val="clear" w:color="auto" w:fill="auto"/>
        <w:spacing w:before="0" w:after="0"/>
        <w:ind w:left="567"/>
        <w:rPr>
          <w:sz w:val="26"/>
          <w:szCs w:val="26"/>
        </w:rPr>
      </w:pPr>
      <w:r w:rsidRPr="00A8524A">
        <w:rPr>
          <w:sz w:val="26"/>
          <w:szCs w:val="26"/>
        </w:rPr>
        <w:t>72 - норма часов учебной нагрузки учителя (преподавателя) в месяц;</w:t>
      </w:r>
    </w:p>
    <w:p w:rsidR="008034EC" w:rsidRPr="00A8524A" w:rsidRDefault="008034EC" w:rsidP="008034EC">
      <w:pPr>
        <w:pStyle w:val="20"/>
        <w:shd w:val="clear" w:color="auto" w:fill="auto"/>
        <w:spacing w:before="0" w:after="0"/>
        <w:ind w:left="567"/>
        <w:rPr>
          <w:sz w:val="26"/>
          <w:szCs w:val="26"/>
        </w:rPr>
      </w:pPr>
      <w:r w:rsidRPr="00A8524A">
        <w:rPr>
          <w:sz w:val="26"/>
          <w:szCs w:val="26"/>
        </w:rPr>
        <w:t>Чф - фактическое количество часов, замещенных учителем (преподавателем) за месяц.</w:t>
      </w:r>
    </w:p>
    <w:p w:rsidR="008034EC" w:rsidRPr="00A8524A" w:rsidRDefault="008034EC" w:rsidP="008034EC">
      <w:pPr>
        <w:pStyle w:val="20"/>
        <w:shd w:val="clear" w:color="auto" w:fill="auto"/>
        <w:spacing w:before="0" w:after="0"/>
        <w:ind w:firstLine="567"/>
        <w:rPr>
          <w:sz w:val="26"/>
          <w:szCs w:val="26"/>
        </w:rPr>
      </w:pPr>
      <w:r w:rsidRPr="00A8524A">
        <w:rPr>
          <w:sz w:val="26"/>
          <w:szCs w:val="26"/>
        </w:rPr>
        <w:t>Если замещение осуществлялось свыше двух месяцев, оплата труда педагога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rsidR="008034EC" w:rsidRPr="00A8524A" w:rsidRDefault="008034EC" w:rsidP="008034EC">
      <w:pPr>
        <w:pStyle w:val="20"/>
        <w:shd w:val="clear" w:color="auto" w:fill="auto"/>
        <w:tabs>
          <w:tab w:val="left" w:pos="1431"/>
        </w:tabs>
        <w:spacing w:before="0" w:after="0" w:line="322" w:lineRule="exact"/>
        <w:ind w:firstLine="567"/>
        <w:rPr>
          <w:sz w:val="26"/>
          <w:szCs w:val="26"/>
        </w:rPr>
      </w:pPr>
      <w:r w:rsidRPr="00A8524A">
        <w:rPr>
          <w:sz w:val="26"/>
          <w:szCs w:val="26"/>
        </w:rPr>
        <w:t>3)за сверхурочную работу доплата производится в соответствии со статьей 152 Трудового кодекса Российской Федерации;</w:t>
      </w:r>
    </w:p>
    <w:p w:rsidR="008034EC" w:rsidRPr="00A8524A" w:rsidRDefault="008034EC" w:rsidP="008034EC">
      <w:pPr>
        <w:pStyle w:val="20"/>
        <w:shd w:val="clear" w:color="auto" w:fill="auto"/>
        <w:tabs>
          <w:tab w:val="left" w:pos="0"/>
        </w:tabs>
        <w:spacing w:before="0" w:after="0" w:line="322" w:lineRule="exact"/>
        <w:ind w:firstLine="567"/>
        <w:rPr>
          <w:sz w:val="26"/>
          <w:szCs w:val="26"/>
        </w:rPr>
      </w:pPr>
      <w:r w:rsidRPr="00A8524A">
        <w:rPr>
          <w:sz w:val="26"/>
          <w:szCs w:val="26"/>
        </w:rPr>
        <w:t>4)за работу в выходные и нерабочие праздничные дни доплата производится в соответствии со статьей 153 Трудового кодекса Российской Федерации;</w:t>
      </w:r>
    </w:p>
    <w:p w:rsidR="008034EC" w:rsidRPr="00A8524A" w:rsidRDefault="008034EC" w:rsidP="008034EC">
      <w:pPr>
        <w:pStyle w:val="20"/>
        <w:shd w:val="clear" w:color="auto" w:fill="auto"/>
        <w:tabs>
          <w:tab w:val="left" w:pos="1431"/>
        </w:tabs>
        <w:spacing w:before="0" w:after="0" w:line="322" w:lineRule="exact"/>
        <w:ind w:firstLine="567"/>
        <w:rPr>
          <w:sz w:val="26"/>
          <w:szCs w:val="26"/>
        </w:rPr>
      </w:pPr>
      <w:r w:rsidRPr="00A8524A">
        <w:rPr>
          <w:sz w:val="26"/>
          <w:szCs w:val="26"/>
        </w:rPr>
        <w:t>5) за условия труда, которые по результатам специальной оценки условий труда отнесены к вредным условиям, размер доплаты составляет от 300 рублей до 900 рублей. Конкретный размер доплаты устанавливается приказом руководителя Школы с учетом мнения представительного органа работников в порядке, предусмотренном статьей 372 Трудового кодекса Российской Федерации для принятия локальных нормативных актов;</w:t>
      </w:r>
    </w:p>
    <w:p w:rsidR="008034EC" w:rsidRPr="00A8524A" w:rsidRDefault="008034EC" w:rsidP="008034EC">
      <w:pPr>
        <w:pStyle w:val="20"/>
        <w:shd w:val="clear" w:color="auto" w:fill="auto"/>
        <w:tabs>
          <w:tab w:val="left" w:pos="1431"/>
        </w:tabs>
        <w:spacing w:before="0" w:after="0" w:line="322" w:lineRule="exact"/>
        <w:ind w:firstLine="567"/>
        <w:rPr>
          <w:sz w:val="26"/>
          <w:szCs w:val="26"/>
        </w:rPr>
      </w:pPr>
      <w:r w:rsidRPr="00A8524A">
        <w:rPr>
          <w:sz w:val="26"/>
          <w:szCs w:val="26"/>
        </w:rPr>
        <w:t>6)за выполнение функций классного руководителя в Школе при нормативной наполняемости класса не менее 25 человек - 2 000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При наполняемости менее 25 человек в классе размер доплаты рассчитывается по формуле:</w:t>
      </w:r>
    </w:p>
    <w:p w:rsidR="008034EC" w:rsidRDefault="008034EC" w:rsidP="008034EC">
      <w:pPr>
        <w:pStyle w:val="20"/>
        <w:numPr>
          <w:ilvl w:val="0"/>
          <w:numId w:val="2"/>
        </w:numPr>
        <w:shd w:val="clear" w:color="auto" w:fill="auto"/>
        <w:spacing w:before="0" w:after="0" w:line="322" w:lineRule="exact"/>
        <w:rPr>
          <w:sz w:val="26"/>
          <w:szCs w:val="26"/>
        </w:rPr>
      </w:pPr>
      <w:r w:rsidRPr="00A8524A">
        <w:rPr>
          <w:sz w:val="26"/>
          <w:szCs w:val="26"/>
        </w:rPr>
        <w:t xml:space="preserve">5 х </w:t>
      </w:r>
      <w:r w:rsidRPr="00A8524A">
        <w:rPr>
          <w:rStyle w:val="213pt"/>
        </w:rPr>
        <w:t xml:space="preserve">Ко, </w:t>
      </w:r>
      <w:r w:rsidRPr="00A8524A">
        <w:rPr>
          <w:sz w:val="26"/>
          <w:szCs w:val="26"/>
        </w:rPr>
        <w:t xml:space="preserve">где </w:t>
      </w:r>
      <w:r w:rsidRPr="00A8524A">
        <w:rPr>
          <w:rStyle w:val="213pt"/>
        </w:rPr>
        <w:t xml:space="preserve">Ко </w:t>
      </w:r>
      <w:r w:rsidRPr="00A8524A">
        <w:rPr>
          <w:sz w:val="26"/>
          <w:szCs w:val="26"/>
        </w:rPr>
        <w:t>- количество обучающихся в классе;</w:t>
      </w:r>
    </w:p>
    <w:p w:rsidR="008034EC" w:rsidRPr="007B4510" w:rsidRDefault="008034EC" w:rsidP="008034EC">
      <w:pPr>
        <w:ind w:firstLine="709"/>
        <w:rPr>
          <w:sz w:val="26"/>
          <w:szCs w:val="26"/>
        </w:rPr>
      </w:pPr>
      <w:r w:rsidRPr="007B4510">
        <w:rPr>
          <w:sz w:val="26"/>
          <w:szCs w:val="26"/>
        </w:rPr>
        <w:t xml:space="preserve">  Размеры выплаты за выполнение функции классного руководителя устанавливается исходя из наполняемости классов по состоянию на 1 января и 1сентября текущего финансового года. В случае изменения числа обучающихся в классе в течение указанных периодов, размер выплаты не изменяется.</w:t>
      </w:r>
    </w:p>
    <w:p w:rsidR="008034EC" w:rsidRPr="007B4510" w:rsidRDefault="008034EC" w:rsidP="008034EC">
      <w:pPr>
        <w:ind w:firstLine="567"/>
        <w:rPr>
          <w:sz w:val="26"/>
          <w:szCs w:val="26"/>
        </w:rPr>
      </w:pPr>
      <w:r w:rsidRPr="007B4510">
        <w:rPr>
          <w:sz w:val="26"/>
          <w:szCs w:val="26"/>
        </w:rPr>
        <w:t xml:space="preserve">Кроме этого, в соответствии с </w:t>
      </w:r>
      <w:r w:rsidRPr="007B4510">
        <w:rPr>
          <w:sz w:val="26"/>
          <w:szCs w:val="26"/>
          <w:shd w:val="clear" w:color="auto" w:fill="FFFFFF"/>
        </w:rPr>
        <w:t>постановлением Правительства Российской Федерации от 04.04.2020 № 448</w:t>
      </w:r>
      <w:r w:rsidRPr="007B4510">
        <w:rPr>
          <w:color w:val="333333"/>
          <w:sz w:val="26"/>
          <w:szCs w:val="26"/>
          <w:shd w:val="clear" w:color="auto" w:fill="FFFFFF"/>
        </w:rPr>
        <w:t>,</w:t>
      </w:r>
      <w:r w:rsidRPr="007B4510">
        <w:rPr>
          <w:sz w:val="26"/>
          <w:szCs w:val="26"/>
        </w:rPr>
        <w:t xml:space="preserve"> классным руководителям выплачивается ежемесячное денежное вознаграждение в размере 5000 рублей ежемесячно за классное руководство, не более 2-х выплат ежемесячного денежного вознаграждения одному педагогическому работнику при условии осуществления классного руководства в 2-х и более классах.</w:t>
      </w:r>
    </w:p>
    <w:p w:rsidR="008034EC" w:rsidRPr="00C7095F" w:rsidRDefault="008034EC" w:rsidP="008034EC">
      <w:pPr>
        <w:pStyle w:val="ab"/>
        <w:ind w:firstLine="567"/>
        <w:jc w:val="both"/>
        <w:rPr>
          <w:sz w:val="26"/>
          <w:szCs w:val="26"/>
        </w:rPr>
      </w:pPr>
      <w:r w:rsidRPr="00C7095F">
        <w:rPr>
          <w:sz w:val="26"/>
          <w:szCs w:val="26"/>
        </w:rPr>
        <w:t>Деятельность, по классному руководству возлагается на педагогического работника общеобразовательной организации с его письменного согласия приказом общеобразовательной организации. Деятельность педагогического работника по классному руководству и в одном, и во втором классе осуществляется только с его письменного согласия с установлением денежного вознаграждения в размере 5000 рублей за каждый из двух классов.</w:t>
      </w:r>
    </w:p>
    <w:p w:rsidR="008034EC" w:rsidRPr="00C7095F" w:rsidRDefault="008034EC" w:rsidP="008034EC">
      <w:pPr>
        <w:pStyle w:val="ab"/>
        <w:ind w:firstLine="567"/>
        <w:jc w:val="both"/>
        <w:rPr>
          <w:sz w:val="26"/>
          <w:szCs w:val="26"/>
        </w:rPr>
      </w:pPr>
      <w:r w:rsidRPr="00C7095F">
        <w:rPr>
          <w:sz w:val="26"/>
          <w:szCs w:val="26"/>
        </w:rPr>
        <w:t>Денежное вознаграждение в размере 5000 рублей выплачивается педагогическому работнику за классное руководство в классе (классах), а также в классе-комплекте, который принимается за один класс (далее - класс), независимо от количества обучающихся в каждом из классов, а также реализуемых в них общеобразовательных программ, включая адаптированные общеобразовательные программы.</w:t>
      </w:r>
    </w:p>
    <w:p w:rsidR="008034EC" w:rsidRPr="00C7095F" w:rsidRDefault="008034EC" w:rsidP="008034EC">
      <w:pPr>
        <w:pStyle w:val="ab"/>
        <w:ind w:firstLine="567"/>
        <w:jc w:val="both"/>
        <w:rPr>
          <w:sz w:val="26"/>
          <w:szCs w:val="26"/>
        </w:rPr>
      </w:pPr>
      <w:r w:rsidRPr="00C7095F">
        <w:rPr>
          <w:sz w:val="26"/>
          <w:szCs w:val="26"/>
        </w:rPr>
        <w:lastRenderedPageBreak/>
        <w:t>Выплата денежного вознаграждения за классное руководство в размере 5000 рублей выплачивается дополнительно к выплате (доплате) за классное руководство, установленное по состоянию на 31 августа 2020 года из бюджета субъекта Российской Федерации, снижение размера которой не допускается.</w:t>
      </w:r>
    </w:p>
    <w:p w:rsidR="008034EC" w:rsidRPr="00C7095F" w:rsidRDefault="008034EC" w:rsidP="008034EC">
      <w:pPr>
        <w:pStyle w:val="ab"/>
        <w:ind w:firstLine="567"/>
        <w:jc w:val="both"/>
        <w:rPr>
          <w:sz w:val="26"/>
          <w:szCs w:val="26"/>
        </w:rPr>
      </w:pPr>
      <w:r w:rsidRPr="00C7095F">
        <w:rPr>
          <w:sz w:val="26"/>
          <w:szCs w:val="26"/>
        </w:rPr>
        <w:t>Денежное вознаграждение за классное руководство является составной частью заработной платы педагогического работника, в связи с чем выплачивается педагогическим работникам одновременно с выплатой заработной платы и учитывается при всех налоговых и социальных вычетах и выплатах при нетрудоспособности.</w:t>
      </w:r>
    </w:p>
    <w:p w:rsidR="008034EC" w:rsidRPr="00A8524A" w:rsidRDefault="008034EC" w:rsidP="008034EC">
      <w:pPr>
        <w:pStyle w:val="20"/>
        <w:shd w:val="clear" w:color="auto" w:fill="auto"/>
        <w:spacing w:before="0" w:after="0" w:line="322" w:lineRule="exact"/>
        <w:ind w:left="1360" w:hanging="509"/>
        <w:rPr>
          <w:sz w:val="26"/>
          <w:szCs w:val="26"/>
        </w:rPr>
      </w:pPr>
    </w:p>
    <w:p w:rsidR="008034EC" w:rsidRPr="00A8524A" w:rsidRDefault="008034EC" w:rsidP="008034EC">
      <w:pPr>
        <w:pStyle w:val="20"/>
        <w:shd w:val="clear" w:color="auto" w:fill="auto"/>
        <w:tabs>
          <w:tab w:val="left" w:pos="1431"/>
        </w:tabs>
        <w:spacing w:before="0" w:after="0" w:line="322" w:lineRule="exact"/>
        <w:ind w:firstLine="567"/>
        <w:rPr>
          <w:sz w:val="26"/>
          <w:szCs w:val="26"/>
        </w:rPr>
      </w:pPr>
      <w:r w:rsidRPr="00A8524A">
        <w:rPr>
          <w:sz w:val="26"/>
          <w:szCs w:val="26"/>
        </w:rPr>
        <w:t>7)за проверку тетрадей (письменных работ) - 400-1100 рублей при нормативной наполняемости класса не менее 25 человек. Рекомендуемый диапазон доплаты:</w:t>
      </w:r>
    </w:p>
    <w:p w:rsidR="008034EC" w:rsidRPr="00A8524A" w:rsidRDefault="008034EC" w:rsidP="008034EC">
      <w:pPr>
        <w:pStyle w:val="20"/>
        <w:shd w:val="clear" w:color="auto" w:fill="auto"/>
        <w:spacing w:before="0" w:after="0" w:line="276" w:lineRule="auto"/>
        <w:ind w:firstLine="760"/>
        <w:rPr>
          <w:sz w:val="26"/>
          <w:szCs w:val="26"/>
        </w:rPr>
      </w:pPr>
      <w:r w:rsidRPr="00A8524A">
        <w:rPr>
          <w:sz w:val="26"/>
          <w:szCs w:val="26"/>
        </w:rPr>
        <w:t>математика, русский язык и литература, начальная школа - 1100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иностранный язык (английский), физика, химия, осетинский язык и осетинская литература (родной язык и родная литература), история, обществознание, биология, география - 800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астрономия, информатика и информационно-коммуникационные технологии, экономика, право, природоведение, основы безопасности жизнедеятельности, технология, традиционная культура осетин, музыка, ИЗО, искусство (МХК) - 400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При наполняемости менее 25 человек в классе размер доплаты рассчитывается по формуле:</w:t>
      </w:r>
    </w:p>
    <w:p w:rsidR="008034EC" w:rsidRPr="00A8524A" w:rsidRDefault="008034EC" w:rsidP="008034EC">
      <w:pPr>
        <w:pStyle w:val="20"/>
        <w:shd w:val="clear" w:color="auto" w:fill="auto"/>
        <w:spacing w:before="0" w:after="0" w:line="322" w:lineRule="exact"/>
        <w:ind w:firstLine="760"/>
        <w:rPr>
          <w:sz w:val="26"/>
          <w:szCs w:val="26"/>
        </w:rPr>
      </w:pPr>
      <w:r w:rsidRPr="00A8524A">
        <w:rPr>
          <w:rStyle w:val="213pt"/>
        </w:rPr>
        <w:t>Дп</w:t>
      </w:r>
      <w:r w:rsidRPr="00A8524A">
        <w:rPr>
          <w:rStyle w:val="213pt"/>
          <w:vertAlign w:val="subscript"/>
        </w:rPr>
        <w:t>Р</w:t>
      </w:r>
      <w:r w:rsidRPr="00A8524A">
        <w:rPr>
          <w:rStyle w:val="213pt"/>
        </w:rPr>
        <w:t xml:space="preserve"> </w:t>
      </w:r>
      <w:r w:rsidRPr="00A8524A">
        <w:rPr>
          <w:sz w:val="26"/>
          <w:szCs w:val="26"/>
        </w:rPr>
        <w:t xml:space="preserve">= </w:t>
      </w:r>
      <w:r w:rsidRPr="00A8524A">
        <w:rPr>
          <w:rStyle w:val="213pt"/>
        </w:rPr>
        <w:t xml:space="preserve">Дд </w:t>
      </w:r>
      <w:r w:rsidRPr="00A8524A">
        <w:rPr>
          <w:sz w:val="26"/>
          <w:szCs w:val="26"/>
        </w:rPr>
        <w:t xml:space="preserve">/ 25 х </w:t>
      </w:r>
      <w:r w:rsidRPr="00A8524A">
        <w:rPr>
          <w:rStyle w:val="213pt"/>
        </w:rPr>
        <w:t xml:space="preserve">Ко, </w:t>
      </w:r>
      <w:r w:rsidRPr="00A8524A">
        <w:rPr>
          <w:sz w:val="26"/>
          <w:szCs w:val="26"/>
        </w:rPr>
        <w:t>где:</w:t>
      </w:r>
    </w:p>
    <w:p w:rsidR="008034EC" w:rsidRPr="00A8524A" w:rsidRDefault="008034EC" w:rsidP="008034EC">
      <w:pPr>
        <w:pStyle w:val="20"/>
        <w:shd w:val="clear" w:color="auto" w:fill="auto"/>
        <w:spacing w:before="0" w:after="0" w:line="322" w:lineRule="exact"/>
        <w:ind w:firstLine="760"/>
        <w:rPr>
          <w:sz w:val="26"/>
          <w:szCs w:val="26"/>
        </w:rPr>
      </w:pPr>
      <w:r w:rsidRPr="00A8524A">
        <w:rPr>
          <w:rStyle w:val="213pt"/>
        </w:rPr>
        <w:t>Дп</w:t>
      </w:r>
      <w:r w:rsidRPr="00A8524A">
        <w:rPr>
          <w:rStyle w:val="213pt"/>
          <w:vertAlign w:val="subscript"/>
        </w:rPr>
        <w:t>Р</w:t>
      </w:r>
      <w:r w:rsidRPr="00A8524A">
        <w:rPr>
          <w:rStyle w:val="213pt"/>
        </w:rPr>
        <w:t xml:space="preserve"> </w:t>
      </w:r>
      <w:r w:rsidRPr="00A8524A">
        <w:rPr>
          <w:sz w:val="26"/>
          <w:szCs w:val="26"/>
        </w:rPr>
        <w:t>- доплата за проверку тетрадей (письменных работ);</w:t>
      </w:r>
    </w:p>
    <w:p w:rsidR="008034EC" w:rsidRPr="00A8524A" w:rsidRDefault="008034EC" w:rsidP="008034EC">
      <w:pPr>
        <w:pStyle w:val="20"/>
        <w:shd w:val="clear" w:color="auto" w:fill="auto"/>
        <w:spacing w:before="0" w:after="0" w:line="322" w:lineRule="exact"/>
        <w:ind w:firstLine="760"/>
        <w:rPr>
          <w:sz w:val="26"/>
          <w:szCs w:val="26"/>
        </w:rPr>
      </w:pPr>
      <w:r w:rsidRPr="00A8524A">
        <w:rPr>
          <w:rStyle w:val="213pt"/>
        </w:rPr>
        <w:t xml:space="preserve">Дд </w:t>
      </w:r>
      <w:r w:rsidRPr="00A8524A">
        <w:rPr>
          <w:sz w:val="26"/>
          <w:szCs w:val="26"/>
        </w:rPr>
        <w:t>- размер доплаты, установленный в диапазоне;</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25 - нормативная наполняемость класса, человек;</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Ко - количество обучающихся в классе.</w:t>
      </w:r>
    </w:p>
    <w:p w:rsidR="008034EC" w:rsidRDefault="008034EC" w:rsidP="008034EC">
      <w:pPr>
        <w:pStyle w:val="20"/>
        <w:shd w:val="clear" w:color="auto" w:fill="auto"/>
        <w:spacing w:before="0" w:after="0"/>
        <w:ind w:firstLine="567"/>
        <w:rPr>
          <w:sz w:val="26"/>
          <w:szCs w:val="26"/>
        </w:rPr>
      </w:pPr>
      <w:r w:rsidRPr="00A8524A">
        <w:rPr>
          <w:sz w:val="26"/>
          <w:szCs w:val="26"/>
        </w:rPr>
        <w:t>Если педагогический работник проверяет тетради (письменные работы) в нескольких классах, то рассчитывается средняя наполняемость класса (Ко) путем суммирования численности обучающихся в каждом классе и деления полученной суммы на количество классов, в которых педагогический работник выполняет проверку тетрадей (письменных работ).</w:t>
      </w:r>
    </w:p>
    <w:p w:rsidR="008034EC" w:rsidRPr="00A8524A" w:rsidRDefault="008034EC" w:rsidP="008034EC">
      <w:pPr>
        <w:pStyle w:val="20"/>
        <w:shd w:val="clear" w:color="auto" w:fill="auto"/>
        <w:spacing w:before="0" w:after="0"/>
        <w:ind w:firstLine="567"/>
        <w:rPr>
          <w:sz w:val="26"/>
          <w:szCs w:val="26"/>
        </w:rPr>
      </w:pPr>
    </w:p>
    <w:p w:rsidR="008034EC" w:rsidRPr="00A8524A" w:rsidRDefault="008034EC" w:rsidP="008034EC">
      <w:pPr>
        <w:pStyle w:val="20"/>
        <w:shd w:val="clear" w:color="auto" w:fill="auto"/>
        <w:tabs>
          <w:tab w:val="left" w:pos="1339"/>
        </w:tabs>
        <w:spacing w:before="0" w:after="0"/>
        <w:ind w:firstLine="567"/>
        <w:rPr>
          <w:sz w:val="26"/>
          <w:szCs w:val="26"/>
        </w:rPr>
      </w:pPr>
      <w:r w:rsidRPr="00A8524A">
        <w:rPr>
          <w:sz w:val="26"/>
          <w:szCs w:val="26"/>
        </w:rPr>
        <w:t>9.4.В соответствии с настоящим Положением устанавливаются:</w:t>
      </w:r>
    </w:p>
    <w:p w:rsidR="008034EC" w:rsidRPr="00A8524A" w:rsidRDefault="008034EC" w:rsidP="008034EC">
      <w:pPr>
        <w:pStyle w:val="20"/>
        <w:numPr>
          <w:ilvl w:val="0"/>
          <w:numId w:val="3"/>
        </w:numPr>
        <w:shd w:val="clear" w:color="auto" w:fill="auto"/>
        <w:tabs>
          <w:tab w:val="left" w:pos="1266"/>
        </w:tabs>
        <w:spacing w:before="0" w:after="0"/>
        <w:ind w:firstLine="760"/>
        <w:rPr>
          <w:sz w:val="26"/>
          <w:szCs w:val="26"/>
        </w:rPr>
      </w:pPr>
      <w:r w:rsidRPr="00A8524A">
        <w:rPr>
          <w:sz w:val="26"/>
          <w:szCs w:val="26"/>
        </w:rPr>
        <w:t>за специфику работы в Школе  надбавки в следующих случаях и размерах:</w:t>
      </w:r>
    </w:p>
    <w:p w:rsidR="008034EC" w:rsidRPr="00A8524A" w:rsidRDefault="008034EC" w:rsidP="008034EC">
      <w:pPr>
        <w:pStyle w:val="20"/>
        <w:shd w:val="clear" w:color="auto" w:fill="auto"/>
        <w:spacing w:before="0" w:after="0"/>
        <w:ind w:firstLine="920"/>
        <w:jc w:val="left"/>
        <w:rPr>
          <w:sz w:val="26"/>
          <w:szCs w:val="26"/>
        </w:rPr>
      </w:pPr>
      <w:r w:rsidRPr="00A8524A">
        <w:rPr>
          <w:sz w:val="26"/>
          <w:szCs w:val="26"/>
        </w:rPr>
        <w:t xml:space="preserve">педагогическим  и руководящим работникам (работникам, занимающим должности руководителей) за </w:t>
      </w:r>
      <w:r w:rsidRPr="00A8524A">
        <w:rPr>
          <w:sz w:val="26"/>
          <w:szCs w:val="26"/>
        </w:rPr>
        <w:tab/>
        <w:t>работу</w:t>
      </w:r>
      <w:r w:rsidRPr="00A8524A">
        <w:rPr>
          <w:sz w:val="26"/>
          <w:szCs w:val="26"/>
        </w:rPr>
        <w:tab/>
        <w:t>в</w:t>
      </w:r>
      <w:r w:rsidRPr="00A8524A">
        <w:rPr>
          <w:sz w:val="26"/>
          <w:szCs w:val="26"/>
        </w:rPr>
        <w:tab/>
        <w:t>Школе, расположенной в сельской местности  Республики Северная Осетия- Алания, - 1 800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педагогическим работникам:</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за преподавание родного языка и родной литературы и преподавание предметов на осетинском языке в полилингвальных классах - 1 100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за индивидуальное обучение детей, имеющих ограниченные возможности здоровья, на дому или в медицинской организации на основании медицинского заключения - 1 500 рублей;</w:t>
      </w:r>
    </w:p>
    <w:p w:rsidR="008034EC" w:rsidRPr="00A8524A" w:rsidRDefault="008034EC" w:rsidP="008034EC">
      <w:pPr>
        <w:pStyle w:val="20"/>
        <w:shd w:val="clear" w:color="auto" w:fill="auto"/>
        <w:tabs>
          <w:tab w:val="left" w:pos="1266"/>
          <w:tab w:val="center" w:pos="2325"/>
          <w:tab w:val="left" w:pos="2582"/>
          <w:tab w:val="right" w:pos="9187"/>
        </w:tabs>
        <w:spacing w:before="0" w:after="0" w:line="322" w:lineRule="exact"/>
        <w:ind w:firstLine="760"/>
        <w:rPr>
          <w:sz w:val="26"/>
          <w:szCs w:val="26"/>
        </w:rPr>
      </w:pPr>
      <w:r w:rsidRPr="00A8524A">
        <w:rPr>
          <w:sz w:val="26"/>
          <w:szCs w:val="26"/>
        </w:rPr>
        <w:t>за</w:t>
      </w:r>
      <w:r w:rsidRPr="00A8524A">
        <w:rPr>
          <w:sz w:val="26"/>
          <w:szCs w:val="26"/>
        </w:rPr>
        <w:tab/>
        <w:t>работу</w:t>
      </w:r>
      <w:r w:rsidRPr="00A8524A">
        <w:rPr>
          <w:sz w:val="26"/>
          <w:szCs w:val="26"/>
        </w:rPr>
        <w:tab/>
        <w:t>с</w:t>
      </w:r>
      <w:r w:rsidRPr="00A8524A">
        <w:rPr>
          <w:sz w:val="26"/>
          <w:szCs w:val="26"/>
        </w:rPr>
        <w:tab/>
        <w:t>детьми из социально неблагополучных семей</w:t>
      </w:r>
      <w:r w:rsidRPr="00A8524A">
        <w:rPr>
          <w:sz w:val="26"/>
          <w:szCs w:val="26"/>
        </w:rPr>
        <w:tab/>
        <w:t>-1 000 рублей;</w:t>
      </w:r>
    </w:p>
    <w:p w:rsidR="008034EC" w:rsidRPr="00A8524A" w:rsidRDefault="008034EC" w:rsidP="008034EC">
      <w:pPr>
        <w:pStyle w:val="20"/>
        <w:shd w:val="clear" w:color="auto" w:fill="auto"/>
        <w:tabs>
          <w:tab w:val="left" w:pos="1266"/>
          <w:tab w:val="center" w:pos="2325"/>
          <w:tab w:val="left" w:pos="2616"/>
          <w:tab w:val="left" w:pos="6798"/>
        </w:tabs>
        <w:spacing w:before="0" w:after="0" w:line="322" w:lineRule="exact"/>
        <w:ind w:firstLine="760"/>
        <w:rPr>
          <w:sz w:val="26"/>
          <w:szCs w:val="26"/>
        </w:rPr>
      </w:pPr>
      <w:r w:rsidRPr="00A8524A">
        <w:rPr>
          <w:sz w:val="26"/>
          <w:szCs w:val="26"/>
        </w:rPr>
        <w:t>за</w:t>
      </w:r>
      <w:r w:rsidRPr="00A8524A">
        <w:rPr>
          <w:sz w:val="26"/>
          <w:szCs w:val="26"/>
        </w:rPr>
        <w:tab/>
        <w:t>работу</w:t>
      </w:r>
      <w:r w:rsidRPr="00A8524A">
        <w:rPr>
          <w:sz w:val="26"/>
          <w:szCs w:val="26"/>
        </w:rPr>
        <w:tab/>
        <w:t>в</w:t>
      </w:r>
      <w:r w:rsidRPr="00A8524A">
        <w:rPr>
          <w:sz w:val="26"/>
          <w:szCs w:val="26"/>
        </w:rPr>
        <w:tab/>
        <w:t>классах, группах, отделениях</w:t>
      </w:r>
      <w:r w:rsidRPr="00A8524A">
        <w:rPr>
          <w:sz w:val="26"/>
          <w:szCs w:val="26"/>
        </w:rPr>
        <w:tab/>
        <w:t>для обучающихся</w:t>
      </w:r>
    </w:p>
    <w:p w:rsidR="008034EC" w:rsidRPr="00A8524A" w:rsidRDefault="008034EC" w:rsidP="008034EC">
      <w:pPr>
        <w:pStyle w:val="20"/>
        <w:shd w:val="clear" w:color="auto" w:fill="auto"/>
        <w:spacing w:before="0" w:after="0" w:line="322" w:lineRule="exact"/>
        <w:rPr>
          <w:sz w:val="26"/>
          <w:szCs w:val="26"/>
        </w:rPr>
      </w:pPr>
      <w:r w:rsidRPr="00A8524A">
        <w:rPr>
          <w:sz w:val="26"/>
          <w:szCs w:val="26"/>
        </w:rPr>
        <w:t xml:space="preserve"> с ограниченными возможностями здоровья, созданных в образовательных Организациях, не являющихся специальными (коррекционными) образовательными организациями, - 1 500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за работу в классах компенсирующего обучения, за реализацию программ инклюзивного образования - 1 100 рублей;</w:t>
      </w:r>
    </w:p>
    <w:p w:rsidR="008034EC" w:rsidRPr="00A8524A" w:rsidRDefault="008034EC" w:rsidP="008034EC">
      <w:pPr>
        <w:pStyle w:val="20"/>
        <w:numPr>
          <w:ilvl w:val="0"/>
          <w:numId w:val="3"/>
        </w:numPr>
        <w:shd w:val="clear" w:color="auto" w:fill="auto"/>
        <w:tabs>
          <w:tab w:val="left" w:pos="1185"/>
        </w:tabs>
        <w:spacing w:before="0" w:after="0" w:line="322" w:lineRule="exact"/>
        <w:ind w:firstLine="760"/>
        <w:rPr>
          <w:sz w:val="26"/>
          <w:szCs w:val="26"/>
        </w:rPr>
      </w:pPr>
      <w:r w:rsidRPr="00A8524A">
        <w:rPr>
          <w:sz w:val="26"/>
          <w:szCs w:val="26"/>
        </w:rPr>
        <w:t xml:space="preserve">за наличие квалификационной категории педагогическим работникам надбавки </w:t>
      </w:r>
      <w:r w:rsidRPr="00A8524A">
        <w:rPr>
          <w:sz w:val="26"/>
          <w:szCs w:val="26"/>
        </w:rPr>
        <w:lastRenderedPageBreak/>
        <w:t>в следующих размерах:</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первой квалификационной категории - 2 000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высшей квалификационной категории - 4 000 рублей;</w:t>
      </w:r>
    </w:p>
    <w:p w:rsidR="008034EC" w:rsidRPr="00A8524A" w:rsidRDefault="008034EC" w:rsidP="008034EC">
      <w:pPr>
        <w:pStyle w:val="20"/>
        <w:numPr>
          <w:ilvl w:val="0"/>
          <w:numId w:val="3"/>
        </w:numPr>
        <w:shd w:val="clear" w:color="auto" w:fill="auto"/>
        <w:tabs>
          <w:tab w:val="left" w:pos="1185"/>
        </w:tabs>
        <w:spacing w:before="0" w:after="0" w:line="322" w:lineRule="exact"/>
        <w:ind w:firstLine="760"/>
        <w:rPr>
          <w:sz w:val="26"/>
          <w:szCs w:val="26"/>
        </w:rPr>
      </w:pPr>
      <w:r w:rsidRPr="00A8524A">
        <w:rPr>
          <w:sz w:val="26"/>
          <w:szCs w:val="26"/>
        </w:rPr>
        <w:t>за учёные звания, присвоенные научно-педагогическим работникам образовательных организаций высшего образования и организаций дополнительного профессионального образования высшей аттестационной комиссией при уполномоченном федеральном органе исполнительной власти:</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доцент - 4 000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профессор - 6 000 рублей;</w:t>
      </w:r>
    </w:p>
    <w:p w:rsidR="008034EC" w:rsidRPr="00A8524A" w:rsidRDefault="008034EC" w:rsidP="008034EC">
      <w:pPr>
        <w:pStyle w:val="20"/>
        <w:numPr>
          <w:ilvl w:val="0"/>
          <w:numId w:val="3"/>
        </w:numPr>
        <w:shd w:val="clear" w:color="auto" w:fill="auto"/>
        <w:tabs>
          <w:tab w:val="left" w:pos="1186"/>
        </w:tabs>
        <w:spacing w:before="0" w:after="0" w:line="322" w:lineRule="exact"/>
        <w:ind w:firstLine="760"/>
        <w:rPr>
          <w:sz w:val="26"/>
          <w:szCs w:val="26"/>
        </w:rPr>
      </w:pPr>
      <w:r w:rsidRPr="00A8524A">
        <w:rPr>
          <w:sz w:val="26"/>
          <w:szCs w:val="26"/>
        </w:rPr>
        <w:t>за наличие государственных наград, почетных званий: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«Народный учитель Российской Федерации» - 1 500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«Заслуженный учитель Российской Федерации» («Заслуженный</w:t>
      </w:r>
    </w:p>
    <w:p w:rsidR="008034EC" w:rsidRPr="00A8524A" w:rsidRDefault="008034EC" w:rsidP="008034EC">
      <w:pPr>
        <w:pStyle w:val="20"/>
        <w:shd w:val="clear" w:color="auto" w:fill="auto"/>
        <w:spacing w:before="0" w:after="0" w:line="322" w:lineRule="exact"/>
        <w:jc w:val="left"/>
        <w:rPr>
          <w:sz w:val="26"/>
          <w:szCs w:val="26"/>
        </w:rPr>
      </w:pPr>
      <w:r w:rsidRPr="00A8524A">
        <w:rPr>
          <w:sz w:val="26"/>
          <w:szCs w:val="26"/>
        </w:rPr>
        <w:t>учитель школы Российской Федерации») - 1 500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«Заслуженный учитель Республики Северная Осетия-Алания» - 1 000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«Заслуженный работник высшей школы Российской Федерации» - 1000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«Заслуженный мастер производственного обучения Российской Федерации» - 1 000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«Заслуженный работник физической культуры Российской Федерации» - 1 000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«Заслуженный работник физической культуры Республики Северная Осетия-Алания» - 1 000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«Заслуженный тренер Российской Федерации» - 1 000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«Заслуженный работник образования Республики Северная Осетия- Алания» - 1 000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медаль К. Д. Ушинского - 1 000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«Почетный работник общего образования Российской Федерации» - 500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 xml:space="preserve">«Почетный работник начального профессионального </w:t>
      </w:r>
      <w:r>
        <w:rPr>
          <w:sz w:val="26"/>
          <w:szCs w:val="26"/>
        </w:rPr>
        <w:t>образования РФ</w:t>
      </w:r>
      <w:r w:rsidRPr="00A8524A">
        <w:rPr>
          <w:sz w:val="26"/>
          <w:szCs w:val="26"/>
        </w:rPr>
        <w:t>» - 500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 xml:space="preserve">«Почетный работник среднего профессионального </w:t>
      </w:r>
      <w:r>
        <w:rPr>
          <w:sz w:val="26"/>
          <w:szCs w:val="26"/>
        </w:rPr>
        <w:t>образования РФ</w:t>
      </w:r>
      <w:r w:rsidRPr="00A8524A">
        <w:rPr>
          <w:sz w:val="26"/>
          <w:szCs w:val="26"/>
        </w:rPr>
        <w:t>» - 500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«Почетный работник высшего профессионального</w:t>
      </w:r>
      <w:r>
        <w:rPr>
          <w:sz w:val="26"/>
          <w:szCs w:val="26"/>
        </w:rPr>
        <w:t xml:space="preserve"> образования РФ</w:t>
      </w:r>
      <w:r w:rsidRPr="00A8524A">
        <w:rPr>
          <w:sz w:val="26"/>
          <w:szCs w:val="26"/>
        </w:rPr>
        <w:t>» - 500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«Почетный работник науки и техники Российской Федерации» - 500 рублей;</w:t>
      </w:r>
    </w:p>
    <w:p w:rsidR="008034EC" w:rsidRPr="00A8524A" w:rsidRDefault="008034EC" w:rsidP="008034EC">
      <w:pPr>
        <w:pStyle w:val="20"/>
        <w:shd w:val="clear" w:color="auto" w:fill="auto"/>
        <w:spacing w:before="0" w:after="0" w:line="322" w:lineRule="exact"/>
        <w:ind w:firstLine="760"/>
        <w:rPr>
          <w:sz w:val="26"/>
          <w:szCs w:val="26"/>
        </w:rPr>
      </w:pPr>
      <w:r w:rsidRPr="00A8524A">
        <w:rPr>
          <w:sz w:val="26"/>
          <w:szCs w:val="26"/>
        </w:rPr>
        <w:t>«Отличник народного просвещения» - 500 рублей;</w:t>
      </w:r>
    </w:p>
    <w:p w:rsidR="008034EC" w:rsidRPr="00A8524A" w:rsidRDefault="008034EC" w:rsidP="008034EC">
      <w:pPr>
        <w:pStyle w:val="20"/>
        <w:shd w:val="clear" w:color="auto" w:fill="auto"/>
        <w:tabs>
          <w:tab w:val="left" w:pos="426"/>
        </w:tabs>
        <w:spacing w:before="0" w:after="0" w:line="322" w:lineRule="exact"/>
        <w:rPr>
          <w:sz w:val="26"/>
          <w:szCs w:val="26"/>
        </w:rPr>
      </w:pPr>
      <w:r w:rsidRPr="00A8524A">
        <w:rPr>
          <w:sz w:val="26"/>
          <w:szCs w:val="26"/>
        </w:rPr>
        <w:t>за другие государственные награды и почетные звания, при условии их соответствия профилю Организации, а педагогических работников образовательных организаций - при соответствии государственной награды, почетного звания профилю педагогической деятельности или преподаваемых дисциплин - 500 рублей.</w:t>
      </w:r>
    </w:p>
    <w:p w:rsidR="008034EC" w:rsidRPr="00A8524A" w:rsidRDefault="008034EC" w:rsidP="008034EC">
      <w:pPr>
        <w:pStyle w:val="20"/>
        <w:shd w:val="clear" w:color="auto" w:fill="auto"/>
        <w:spacing w:before="0" w:after="0" w:line="322" w:lineRule="exact"/>
        <w:ind w:firstLine="780"/>
        <w:rPr>
          <w:sz w:val="26"/>
          <w:szCs w:val="26"/>
        </w:rPr>
      </w:pPr>
      <w:r w:rsidRPr="00A8524A">
        <w:rPr>
          <w:sz w:val="26"/>
          <w:szCs w:val="26"/>
        </w:rPr>
        <w:t>При наличии у работника двух и более государственных наград, почетных званий надбавка устанавливается по одному из оснований по выбору работника.</w:t>
      </w:r>
    </w:p>
    <w:p w:rsidR="008034EC" w:rsidRPr="00A8524A" w:rsidRDefault="008034EC" w:rsidP="008034EC">
      <w:pPr>
        <w:pStyle w:val="20"/>
        <w:shd w:val="clear" w:color="auto" w:fill="auto"/>
        <w:spacing w:before="0" w:after="0" w:line="322" w:lineRule="exact"/>
        <w:ind w:firstLine="780"/>
        <w:rPr>
          <w:sz w:val="26"/>
          <w:szCs w:val="26"/>
        </w:rPr>
      </w:pPr>
      <w:r w:rsidRPr="00A8524A">
        <w:rPr>
          <w:sz w:val="26"/>
          <w:szCs w:val="26"/>
        </w:rPr>
        <w:t>При совмещении должностей надбавка устанавливается по основной должности.</w:t>
      </w:r>
    </w:p>
    <w:p w:rsidR="008034EC" w:rsidRPr="00A8524A" w:rsidRDefault="008034EC" w:rsidP="008034EC">
      <w:pPr>
        <w:pStyle w:val="20"/>
        <w:shd w:val="clear" w:color="auto" w:fill="auto"/>
        <w:tabs>
          <w:tab w:val="left" w:pos="1310"/>
        </w:tabs>
        <w:spacing w:before="0" w:after="0" w:line="322" w:lineRule="exact"/>
        <w:ind w:firstLine="567"/>
        <w:rPr>
          <w:sz w:val="26"/>
          <w:szCs w:val="26"/>
        </w:rPr>
      </w:pPr>
      <w:r w:rsidRPr="00A8524A">
        <w:rPr>
          <w:sz w:val="26"/>
          <w:szCs w:val="26"/>
        </w:rPr>
        <w:t>9.5.Стимулирующая часть фонда оплаты труда направляется на поощрение и стимулирование работников в соответствии с локальными актами Школы и включает в себя:</w:t>
      </w:r>
    </w:p>
    <w:p w:rsidR="008034EC" w:rsidRPr="00A8524A" w:rsidRDefault="008034EC" w:rsidP="008034EC">
      <w:pPr>
        <w:pStyle w:val="20"/>
        <w:shd w:val="clear" w:color="auto" w:fill="auto"/>
        <w:spacing w:before="0" w:after="0" w:line="322" w:lineRule="exact"/>
        <w:ind w:firstLine="780"/>
        <w:rPr>
          <w:sz w:val="26"/>
          <w:szCs w:val="26"/>
        </w:rPr>
      </w:pPr>
      <w:r w:rsidRPr="00A8524A">
        <w:rPr>
          <w:sz w:val="26"/>
          <w:szCs w:val="26"/>
        </w:rPr>
        <w:t>надбавки за высокие результаты и качество выполняемых работ (оказываемых услуг).</w:t>
      </w:r>
    </w:p>
    <w:p w:rsidR="008034EC" w:rsidRPr="00A8524A" w:rsidRDefault="008034EC" w:rsidP="008034EC">
      <w:pPr>
        <w:pStyle w:val="20"/>
        <w:shd w:val="clear" w:color="auto" w:fill="auto"/>
        <w:spacing w:before="0" w:after="0" w:line="322" w:lineRule="exact"/>
        <w:ind w:firstLine="780"/>
        <w:rPr>
          <w:sz w:val="26"/>
          <w:szCs w:val="26"/>
        </w:rPr>
      </w:pPr>
      <w:r w:rsidRPr="00A8524A">
        <w:rPr>
          <w:sz w:val="26"/>
          <w:szCs w:val="26"/>
        </w:rPr>
        <w:t>Размеры надбавок, включаемых в стимулирующую часть фонда оплаты труда, устанавливаются в пределах бюджетных ассигнований, предусмотренных на оплату труда работников Школы, а также средств, полученных от приносящей доход деятельности, направленных на стимулирование труда работников Школы.</w:t>
      </w:r>
    </w:p>
    <w:p w:rsidR="008034EC" w:rsidRPr="00A8524A" w:rsidRDefault="008034EC" w:rsidP="008034EC">
      <w:pPr>
        <w:pStyle w:val="20"/>
        <w:shd w:val="clear" w:color="auto" w:fill="auto"/>
        <w:spacing w:before="0" w:after="0" w:line="322" w:lineRule="exact"/>
        <w:ind w:firstLine="780"/>
        <w:rPr>
          <w:sz w:val="26"/>
          <w:szCs w:val="26"/>
        </w:rPr>
      </w:pPr>
      <w:r w:rsidRPr="00A8524A">
        <w:rPr>
          <w:sz w:val="26"/>
          <w:szCs w:val="26"/>
        </w:rPr>
        <w:t xml:space="preserve">Надбавка за высокие результаты и качество выполняемых работ (оказываемых услуг) устанавливается приказом руководителя Школы по результатам оценки </w:t>
      </w:r>
      <w:r w:rsidRPr="00A8524A">
        <w:rPr>
          <w:sz w:val="26"/>
          <w:szCs w:val="26"/>
        </w:rPr>
        <w:lastRenderedPageBreak/>
        <w:t>экспертной комиссией выполнения утвержденных критериев и показателей деятельности каждого работника.</w:t>
      </w:r>
    </w:p>
    <w:p w:rsidR="008034EC" w:rsidRPr="00A8524A" w:rsidRDefault="008034EC" w:rsidP="008034EC">
      <w:pPr>
        <w:pStyle w:val="20"/>
        <w:shd w:val="clear" w:color="auto" w:fill="auto"/>
        <w:spacing w:before="0" w:after="0" w:line="322" w:lineRule="exact"/>
        <w:ind w:firstLine="780"/>
        <w:rPr>
          <w:sz w:val="26"/>
          <w:szCs w:val="26"/>
        </w:rPr>
      </w:pPr>
      <w:r w:rsidRPr="00A8524A">
        <w:rPr>
          <w:sz w:val="26"/>
          <w:szCs w:val="26"/>
        </w:rPr>
        <w:t>Критерии и показатели деятельности работников Школы (за исключением руководителя) утверждаются руководителем Школы на основании типовых критериев и показателей деятельности работников, утвержденных приказом Управления образования.</w:t>
      </w:r>
    </w:p>
    <w:p w:rsidR="008034EC" w:rsidRPr="00A8524A" w:rsidRDefault="008034EC" w:rsidP="008034EC">
      <w:pPr>
        <w:pStyle w:val="20"/>
        <w:shd w:val="clear" w:color="auto" w:fill="auto"/>
        <w:spacing w:before="0" w:after="0" w:line="322" w:lineRule="exact"/>
        <w:ind w:firstLine="780"/>
        <w:rPr>
          <w:sz w:val="26"/>
          <w:szCs w:val="26"/>
        </w:rPr>
      </w:pPr>
      <w:r w:rsidRPr="00A8524A">
        <w:rPr>
          <w:sz w:val="26"/>
          <w:szCs w:val="26"/>
        </w:rPr>
        <w:t>Надбавка за высокие результаты и качество выполняемых работ (оказываемых услуг) устанавливается работникам Школы на определённый срок (месяц, квартал или полугодие) по результатам работы за соответствующий период (месяц, квартал или полугодие) в соответствии с набранными баллами по установленным критериям. Стоимость балла определяется путем деления суммы стимулирующей части фонда оплаты труда Школы на общее количество баллов, набранных всеми работниками (за исключением руководителя) за соответствующий период.</w:t>
      </w:r>
    </w:p>
    <w:p w:rsidR="008034EC" w:rsidRPr="00A8524A" w:rsidRDefault="008034EC" w:rsidP="008034EC">
      <w:pPr>
        <w:pStyle w:val="20"/>
        <w:shd w:val="clear" w:color="auto" w:fill="auto"/>
        <w:spacing w:before="0" w:after="0" w:line="322" w:lineRule="exact"/>
        <w:ind w:firstLine="780"/>
        <w:rPr>
          <w:sz w:val="26"/>
          <w:szCs w:val="26"/>
        </w:rPr>
      </w:pPr>
      <w:r w:rsidRPr="00A8524A">
        <w:rPr>
          <w:sz w:val="26"/>
          <w:szCs w:val="26"/>
        </w:rPr>
        <w:t>Увольнение работника не лишает его права на получение надбавки за высокие результаты и качество выполняемых работ (оказываемых услуг) за отработанный период.</w:t>
      </w:r>
    </w:p>
    <w:p w:rsidR="008034EC" w:rsidRPr="00A8524A" w:rsidRDefault="008034EC" w:rsidP="008034EC">
      <w:pPr>
        <w:pStyle w:val="20"/>
        <w:shd w:val="clear" w:color="auto" w:fill="auto"/>
        <w:spacing w:before="0" w:after="0" w:line="322" w:lineRule="exact"/>
        <w:ind w:firstLine="780"/>
        <w:rPr>
          <w:sz w:val="26"/>
          <w:szCs w:val="26"/>
        </w:rPr>
      </w:pPr>
      <w:r w:rsidRPr="00A8524A">
        <w:rPr>
          <w:sz w:val="26"/>
          <w:szCs w:val="26"/>
        </w:rPr>
        <w:t>Работник, имеющий дисциплинарное взыскание, не может претендовать на установление надбавки за высокие результаты и качество выполняемых работ (оказываемых услуг).</w:t>
      </w:r>
    </w:p>
    <w:p w:rsidR="008034EC" w:rsidRPr="00A8524A" w:rsidRDefault="008034EC" w:rsidP="008034EC">
      <w:pPr>
        <w:pStyle w:val="20"/>
        <w:shd w:val="clear" w:color="auto" w:fill="auto"/>
        <w:spacing w:before="0" w:after="0" w:line="322" w:lineRule="exact"/>
        <w:ind w:firstLine="780"/>
        <w:rPr>
          <w:sz w:val="26"/>
          <w:szCs w:val="26"/>
        </w:rPr>
      </w:pPr>
      <w:r w:rsidRPr="00A8524A">
        <w:rPr>
          <w:sz w:val="26"/>
          <w:szCs w:val="26"/>
        </w:rPr>
        <w:t>Работнику, имеющему дисциплинарное взыскание, выплата ранее установленной надбавки за высокие результаты и качество выполняемых работ (оказываемых услуг) может быть прекращена решением работодателя.</w:t>
      </w:r>
    </w:p>
    <w:p w:rsidR="008034EC" w:rsidRPr="00A8524A" w:rsidRDefault="008034EC" w:rsidP="008034EC">
      <w:pPr>
        <w:pStyle w:val="20"/>
        <w:shd w:val="clear" w:color="auto" w:fill="auto"/>
        <w:spacing w:before="0" w:after="0" w:line="322" w:lineRule="exact"/>
        <w:ind w:firstLine="780"/>
        <w:rPr>
          <w:sz w:val="26"/>
          <w:szCs w:val="26"/>
        </w:rPr>
      </w:pPr>
      <w:r w:rsidRPr="00A8524A">
        <w:rPr>
          <w:sz w:val="26"/>
          <w:szCs w:val="26"/>
        </w:rPr>
        <w:t>Молодым специалистам из числа педагогических работников и имеющим стаж работы менее двух лет ежемесячно производятся выплаты в размере 2 000 рублей из стимулирующей части фонда оплаты труда Школы.</w:t>
      </w:r>
    </w:p>
    <w:p w:rsidR="008034EC" w:rsidRDefault="008034EC" w:rsidP="008034EC">
      <w:pPr>
        <w:pStyle w:val="20"/>
        <w:shd w:val="clear" w:color="auto" w:fill="auto"/>
        <w:spacing w:before="0" w:after="333" w:line="322" w:lineRule="exact"/>
        <w:ind w:firstLine="780"/>
        <w:rPr>
          <w:sz w:val="26"/>
          <w:szCs w:val="26"/>
        </w:rPr>
      </w:pPr>
      <w:r w:rsidRPr="00A8524A">
        <w:rPr>
          <w:sz w:val="26"/>
          <w:szCs w:val="26"/>
        </w:rPr>
        <w:t>К молодым специалистам относятся педагогические работники, приступившие к трудовой деятельности в год окончания учебного заведения.</w:t>
      </w:r>
    </w:p>
    <w:p w:rsidR="008034EC" w:rsidRPr="00A8524A" w:rsidRDefault="008034EC" w:rsidP="008034EC">
      <w:pPr>
        <w:pStyle w:val="40"/>
        <w:shd w:val="clear" w:color="auto" w:fill="auto"/>
        <w:spacing w:after="0" w:line="280" w:lineRule="exact"/>
        <w:ind w:left="160"/>
        <w:rPr>
          <w:sz w:val="26"/>
          <w:szCs w:val="26"/>
        </w:rPr>
      </w:pPr>
      <w:r w:rsidRPr="00A8524A">
        <w:rPr>
          <w:sz w:val="26"/>
          <w:szCs w:val="26"/>
        </w:rPr>
        <w:t>III. Порядок и условия оплаты труда руководителя Школы, его</w:t>
      </w:r>
    </w:p>
    <w:p w:rsidR="008034EC" w:rsidRPr="00A8524A" w:rsidRDefault="008034EC" w:rsidP="008034EC">
      <w:pPr>
        <w:pStyle w:val="40"/>
        <w:shd w:val="clear" w:color="auto" w:fill="auto"/>
        <w:spacing w:after="299" w:line="280" w:lineRule="exact"/>
        <w:ind w:left="20"/>
        <w:rPr>
          <w:sz w:val="22"/>
          <w:szCs w:val="22"/>
        </w:rPr>
      </w:pPr>
      <w:r w:rsidRPr="00A8524A">
        <w:rPr>
          <w:sz w:val="26"/>
          <w:szCs w:val="26"/>
        </w:rPr>
        <w:t>заместителей и бухгалтера</w:t>
      </w:r>
    </w:p>
    <w:p w:rsidR="008034EC" w:rsidRPr="00A8524A" w:rsidRDefault="008034EC" w:rsidP="008034EC">
      <w:pPr>
        <w:pStyle w:val="20"/>
        <w:shd w:val="clear" w:color="auto" w:fill="auto"/>
        <w:tabs>
          <w:tab w:val="left" w:pos="1191"/>
        </w:tabs>
        <w:spacing w:before="0" w:after="0" w:line="322" w:lineRule="exact"/>
        <w:ind w:firstLine="567"/>
        <w:rPr>
          <w:sz w:val="26"/>
          <w:szCs w:val="26"/>
        </w:rPr>
      </w:pPr>
      <w:r w:rsidRPr="00A8524A">
        <w:rPr>
          <w:sz w:val="26"/>
          <w:szCs w:val="26"/>
        </w:rPr>
        <w:t>10.Оплата труда руководителя Школы  производится в порядке и размерах, определенных трудовым договором, заключенным между руководителем Школы и Управлением образования АМС МО-Пригородный район. Изменения в части оплаты труда вносятся в трудовой договор дополнительными соглашениями.</w:t>
      </w:r>
    </w:p>
    <w:p w:rsidR="008034EC" w:rsidRPr="00A8524A" w:rsidRDefault="008034EC" w:rsidP="008034EC">
      <w:pPr>
        <w:pStyle w:val="20"/>
        <w:shd w:val="clear" w:color="auto" w:fill="auto"/>
        <w:tabs>
          <w:tab w:val="left" w:pos="1191"/>
          <w:tab w:val="left" w:pos="1339"/>
        </w:tabs>
        <w:spacing w:before="0" w:after="0" w:line="322" w:lineRule="exact"/>
        <w:ind w:firstLine="567"/>
        <w:rPr>
          <w:sz w:val="26"/>
          <w:szCs w:val="26"/>
        </w:rPr>
      </w:pPr>
      <w:r w:rsidRPr="00A8524A">
        <w:rPr>
          <w:sz w:val="26"/>
          <w:szCs w:val="26"/>
        </w:rPr>
        <w:t>11.Оплата труда заместителей руководителя и бухгалтера Школы производится в порядке и размерах, определенных трудовыми договорами, заключенными между руководителем Школы и вышеперечисленными работниками, в соответствии с трудовым законодательством, настоящим Положением, локальными актами Школы. Изменения в части оплаты труда вносятся в трудовые договоры дополнительными соглашениями.</w:t>
      </w:r>
    </w:p>
    <w:p w:rsidR="008034EC" w:rsidRPr="00A8524A" w:rsidRDefault="008034EC" w:rsidP="008034EC">
      <w:pPr>
        <w:pStyle w:val="20"/>
        <w:shd w:val="clear" w:color="auto" w:fill="auto"/>
        <w:tabs>
          <w:tab w:val="left" w:pos="1191"/>
        </w:tabs>
        <w:spacing w:before="0" w:after="0" w:line="322" w:lineRule="exact"/>
        <w:ind w:firstLine="567"/>
        <w:rPr>
          <w:sz w:val="26"/>
          <w:szCs w:val="26"/>
        </w:rPr>
      </w:pPr>
      <w:r w:rsidRPr="00A8524A">
        <w:rPr>
          <w:sz w:val="26"/>
          <w:szCs w:val="26"/>
        </w:rPr>
        <w:t>12.Заработная плата руководителя Школы, его заместителей и  бухгалтера состоит из базовой (гарантированной) части, которая включает в себя базовые оклады (ставки), доплаты и надбавки, а также стимулирующей части, включающей в себя надбавки за высокие результаты и качество выполняемых работ (оказываемых услуг).</w:t>
      </w:r>
    </w:p>
    <w:p w:rsidR="008034EC" w:rsidRPr="00A8524A" w:rsidRDefault="008034EC" w:rsidP="008034EC">
      <w:pPr>
        <w:pStyle w:val="20"/>
        <w:shd w:val="clear" w:color="auto" w:fill="auto"/>
        <w:tabs>
          <w:tab w:val="left" w:pos="0"/>
        </w:tabs>
        <w:spacing w:before="0" w:after="0" w:line="322" w:lineRule="exact"/>
        <w:ind w:firstLine="567"/>
        <w:rPr>
          <w:sz w:val="26"/>
          <w:szCs w:val="26"/>
        </w:rPr>
      </w:pPr>
      <w:r w:rsidRPr="00A8524A">
        <w:rPr>
          <w:sz w:val="26"/>
          <w:szCs w:val="26"/>
        </w:rPr>
        <w:t>13.Базовый оклад (ставка) руководителя Школы устанавливается приказом Управления образования Пригородного района в кратном отношении к среднему базовому окладу (ставке) работников, отнесённых к основному персоналу возглавляемой руководителем Школы, и составляет от 1 до 2,2 размера этих средних базовых окладов (ставок). При определении кратности учитываются количество обучающихся, показатели и специфика деятельности Школы.</w:t>
      </w:r>
    </w:p>
    <w:p w:rsidR="008034EC" w:rsidRPr="00A8524A" w:rsidRDefault="008034EC" w:rsidP="008034EC">
      <w:pPr>
        <w:pStyle w:val="20"/>
        <w:shd w:val="clear" w:color="auto" w:fill="auto"/>
        <w:tabs>
          <w:tab w:val="left" w:pos="0"/>
        </w:tabs>
        <w:spacing w:before="0" w:after="0" w:line="322" w:lineRule="exact"/>
        <w:ind w:firstLine="567"/>
        <w:rPr>
          <w:sz w:val="26"/>
          <w:szCs w:val="26"/>
        </w:rPr>
      </w:pPr>
      <w:r w:rsidRPr="00A8524A">
        <w:rPr>
          <w:sz w:val="26"/>
          <w:szCs w:val="26"/>
        </w:rPr>
        <w:t xml:space="preserve">14.К основному персоналу относятся работники, непосредственно обеспечивающие выполнение основных функций, для реализации которых создана Школа. Перечень </w:t>
      </w:r>
      <w:r w:rsidRPr="00A8524A">
        <w:rPr>
          <w:sz w:val="26"/>
          <w:szCs w:val="26"/>
        </w:rPr>
        <w:lastRenderedPageBreak/>
        <w:t>должностей, профессий работников, относящихся к основному персоналу Школы, установлен в приложении 2 к настоящему Положению.</w:t>
      </w:r>
    </w:p>
    <w:p w:rsidR="008034EC" w:rsidRPr="00A8524A" w:rsidRDefault="008034EC" w:rsidP="008034EC">
      <w:pPr>
        <w:pStyle w:val="20"/>
        <w:shd w:val="clear" w:color="auto" w:fill="auto"/>
        <w:tabs>
          <w:tab w:val="left" w:pos="1189"/>
        </w:tabs>
        <w:spacing w:before="0" w:after="0" w:line="322" w:lineRule="exact"/>
        <w:ind w:firstLine="567"/>
        <w:rPr>
          <w:sz w:val="26"/>
          <w:szCs w:val="26"/>
        </w:rPr>
      </w:pPr>
      <w:r w:rsidRPr="00A8524A">
        <w:rPr>
          <w:sz w:val="26"/>
          <w:szCs w:val="26"/>
        </w:rPr>
        <w:t>15.Расчёт среднего базового оклада (ставки) основного персонала осуществляется на начало нового учебного года. Размер среднего базового оклада (ставки) определяется путем деления суммы базовых окладов (ставок) (без включения в них надбавок за ученую степень и компенсации) работников, относящихся к основному персоналу Школы, на штатную численность основного персонала Школы.</w:t>
      </w:r>
    </w:p>
    <w:p w:rsidR="008034EC" w:rsidRPr="00A8524A" w:rsidRDefault="008034EC" w:rsidP="008034EC">
      <w:pPr>
        <w:pStyle w:val="20"/>
        <w:shd w:val="clear" w:color="auto" w:fill="auto"/>
        <w:tabs>
          <w:tab w:val="left" w:pos="1210"/>
        </w:tabs>
        <w:spacing w:before="0" w:after="0"/>
        <w:ind w:firstLine="567"/>
        <w:rPr>
          <w:sz w:val="26"/>
          <w:szCs w:val="26"/>
        </w:rPr>
      </w:pPr>
      <w:r w:rsidRPr="00A8524A">
        <w:rPr>
          <w:sz w:val="26"/>
          <w:szCs w:val="26"/>
        </w:rPr>
        <w:t xml:space="preserve">16. Надбавка за высокие результаты и качество выполняемых работ руководителю Школы  устанавливается приказом руководителя Управления образования Пригородного района с учетом достижения целевых показателей эффективности работы </w:t>
      </w:r>
      <w:r>
        <w:rPr>
          <w:sz w:val="26"/>
          <w:szCs w:val="26"/>
        </w:rPr>
        <w:t>ОУ</w:t>
      </w:r>
      <w:r w:rsidRPr="00A8524A">
        <w:rPr>
          <w:sz w:val="26"/>
          <w:szCs w:val="26"/>
        </w:rPr>
        <w:t xml:space="preserve"> в размере до 100% от базового оклада (ставки) руководителя. Перечень целевых показателей эффективности работы Школы утверждается приказом Управления образования.</w:t>
      </w:r>
    </w:p>
    <w:p w:rsidR="008034EC" w:rsidRPr="00A8524A" w:rsidRDefault="008034EC" w:rsidP="008034EC">
      <w:pPr>
        <w:pStyle w:val="20"/>
        <w:shd w:val="clear" w:color="auto" w:fill="auto"/>
        <w:spacing w:before="0" w:after="0"/>
        <w:ind w:firstLine="780"/>
        <w:rPr>
          <w:sz w:val="26"/>
          <w:szCs w:val="26"/>
        </w:rPr>
      </w:pPr>
      <w:r w:rsidRPr="00A8524A">
        <w:rPr>
          <w:sz w:val="26"/>
          <w:szCs w:val="26"/>
        </w:rPr>
        <w:t>Выплаты руководителю за счет средств, полученных Школой от приносящей доход деятельности, осуществляются на основании приказа Управления образования.</w:t>
      </w:r>
    </w:p>
    <w:p w:rsidR="008034EC" w:rsidRPr="00A8524A" w:rsidRDefault="008034EC" w:rsidP="008034EC">
      <w:pPr>
        <w:pStyle w:val="20"/>
        <w:shd w:val="clear" w:color="auto" w:fill="auto"/>
        <w:tabs>
          <w:tab w:val="left" w:pos="1210"/>
        </w:tabs>
        <w:spacing w:before="0" w:after="0"/>
        <w:ind w:firstLine="567"/>
        <w:rPr>
          <w:sz w:val="26"/>
          <w:szCs w:val="26"/>
        </w:rPr>
      </w:pPr>
      <w:r w:rsidRPr="00A8524A">
        <w:rPr>
          <w:sz w:val="26"/>
          <w:szCs w:val="26"/>
        </w:rPr>
        <w:t>17. Преподавательская и иная работа руководителя Школы, являющейся местом его основной работы, допускается с согласия Управления образования и оформляется дополнительным соглашением к трудовому договору, в котором указываются размер и порядок оплаты труда (в том числе размер и порядок стимулирующих выплат) по совмещаемой должности.</w:t>
      </w:r>
    </w:p>
    <w:p w:rsidR="008034EC" w:rsidRPr="00A8524A" w:rsidRDefault="008034EC" w:rsidP="008034EC">
      <w:pPr>
        <w:pStyle w:val="20"/>
        <w:shd w:val="clear" w:color="auto" w:fill="auto"/>
        <w:tabs>
          <w:tab w:val="left" w:pos="1446"/>
          <w:tab w:val="left" w:pos="7432"/>
        </w:tabs>
        <w:spacing w:before="0" w:after="0"/>
        <w:ind w:firstLine="567"/>
        <w:rPr>
          <w:sz w:val="26"/>
          <w:szCs w:val="26"/>
        </w:rPr>
      </w:pPr>
      <w:r w:rsidRPr="00A8524A">
        <w:rPr>
          <w:sz w:val="26"/>
          <w:szCs w:val="26"/>
        </w:rPr>
        <w:t>18. Базовые оклады (ставки) заместителей руководителя устанавливаются приказом руководителя Школы на 20 процентов ниже базового оклада (ставки) руководителя Школы. Базовый оклад (ставка) бухгалтера устанавливается приказом руководителя на 30 процентов ниже базового оклада (ставки) руководителя Школы.</w:t>
      </w:r>
    </w:p>
    <w:p w:rsidR="008034EC" w:rsidRPr="00A8524A" w:rsidRDefault="008034EC" w:rsidP="008034EC">
      <w:pPr>
        <w:pStyle w:val="20"/>
        <w:shd w:val="clear" w:color="auto" w:fill="auto"/>
        <w:spacing w:before="0" w:after="0"/>
        <w:ind w:firstLine="567"/>
        <w:rPr>
          <w:sz w:val="26"/>
          <w:szCs w:val="26"/>
        </w:rPr>
      </w:pPr>
      <w:r w:rsidRPr="00A8524A">
        <w:rPr>
          <w:sz w:val="26"/>
          <w:szCs w:val="26"/>
        </w:rPr>
        <w:t>19.Заместителю руководителя, бухгалтеру выплаты из стимулирующей части  устанавливаются приказом руководителя в соответствии с настоящим Положением и локальными актами Школы.</w:t>
      </w:r>
    </w:p>
    <w:p w:rsidR="008034EC" w:rsidRPr="00A8524A" w:rsidRDefault="008034EC" w:rsidP="008034EC">
      <w:pPr>
        <w:pStyle w:val="20"/>
        <w:shd w:val="clear" w:color="auto" w:fill="auto"/>
        <w:spacing w:before="0" w:after="0"/>
        <w:ind w:firstLine="567"/>
        <w:rPr>
          <w:sz w:val="26"/>
          <w:szCs w:val="26"/>
        </w:rPr>
      </w:pPr>
    </w:p>
    <w:p w:rsidR="008034EC" w:rsidRDefault="008034EC" w:rsidP="008034EC">
      <w:pPr>
        <w:pStyle w:val="10"/>
        <w:shd w:val="clear" w:color="auto" w:fill="auto"/>
        <w:spacing w:after="304" w:line="280" w:lineRule="exact"/>
        <w:rPr>
          <w:sz w:val="26"/>
          <w:szCs w:val="26"/>
        </w:rPr>
      </w:pPr>
      <w:bookmarkStart w:id="1" w:name="bookmark6"/>
      <w:r w:rsidRPr="00A8524A">
        <w:rPr>
          <w:sz w:val="26"/>
          <w:szCs w:val="26"/>
        </w:rPr>
        <w:t>IV.</w:t>
      </w:r>
      <w:r>
        <w:rPr>
          <w:sz w:val="26"/>
          <w:szCs w:val="26"/>
        </w:rPr>
        <w:t xml:space="preserve"> Начисление, порядок и сроки выплаты заработной платы</w:t>
      </w:r>
    </w:p>
    <w:p w:rsidR="008034EC" w:rsidRDefault="008034EC" w:rsidP="008034EC">
      <w:pPr>
        <w:shd w:val="clear" w:color="auto" w:fill="FFFFFF"/>
        <w:spacing w:line="315" w:lineRule="atLeast"/>
        <w:ind w:firstLine="540"/>
        <w:jc w:val="both"/>
        <w:rPr>
          <w:sz w:val="26"/>
          <w:szCs w:val="26"/>
        </w:rPr>
      </w:pPr>
      <w:r w:rsidRPr="00A8524A">
        <w:rPr>
          <w:sz w:val="26"/>
          <w:szCs w:val="26"/>
        </w:rPr>
        <w:t>20.</w:t>
      </w:r>
      <w:r>
        <w:rPr>
          <w:sz w:val="26"/>
          <w:szCs w:val="26"/>
        </w:rPr>
        <w:t>Заработная плата начисляется работнику в размере и порядке, предусмотренном настоящим Положением.</w:t>
      </w:r>
    </w:p>
    <w:p w:rsidR="008034EC" w:rsidRDefault="008034EC" w:rsidP="008034EC">
      <w:pPr>
        <w:shd w:val="clear" w:color="auto" w:fill="FFFFFF"/>
        <w:spacing w:line="315" w:lineRule="atLeast"/>
        <w:ind w:firstLine="540"/>
        <w:jc w:val="both"/>
        <w:rPr>
          <w:sz w:val="26"/>
          <w:szCs w:val="26"/>
        </w:rPr>
      </w:pPr>
      <w:r>
        <w:rPr>
          <w:sz w:val="26"/>
          <w:szCs w:val="26"/>
        </w:rPr>
        <w:t>21.Основанием для начисления заработной платы работника являются: штатное расписание, трудовой договор, табель учета рабочего времени и приказы, утвержденные руководителем ОУ.</w:t>
      </w:r>
    </w:p>
    <w:p w:rsidR="008034EC" w:rsidRPr="00685A16" w:rsidRDefault="008034EC" w:rsidP="008034EC">
      <w:pPr>
        <w:shd w:val="clear" w:color="auto" w:fill="FFFFFF"/>
        <w:spacing w:line="315" w:lineRule="atLeast"/>
        <w:ind w:firstLine="540"/>
        <w:jc w:val="both"/>
        <w:rPr>
          <w:color w:val="000000"/>
          <w:sz w:val="26"/>
          <w:szCs w:val="26"/>
        </w:rPr>
      </w:pPr>
      <w:r>
        <w:rPr>
          <w:sz w:val="26"/>
          <w:szCs w:val="26"/>
        </w:rPr>
        <w:t>22.</w:t>
      </w:r>
      <w:r w:rsidRPr="00685A16">
        <w:rPr>
          <w:rStyle w:val="blk"/>
          <w:color w:val="000000"/>
          <w:sz w:val="26"/>
          <w:szCs w:val="26"/>
        </w:rPr>
        <w:t xml:space="preserve">При выплате заработной платы </w:t>
      </w:r>
      <w:r>
        <w:rPr>
          <w:rStyle w:val="blk"/>
          <w:color w:val="000000"/>
          <w:sz w:val="26"/>
          <w:szCs w:val="26"/>
        </w:rPr>
        <w:t xml:space="preserve">работник </w:t>
      </w:r>
      <w:r w:rsidRPr="00685A16">
        <w:rPr>
          <w:rStyle w:val="blk"/>
          <w:color w:val="000000"/>
          <w:sz w:val="26"/>
          <w:szCs w:val="26"/>
        </w:rPr>
        <w:t xml:space="preserve"> в письменной форме</w:t>
      </w:r>
      <w:r>
        <w:rPr>
          <w:rStyle w:val="blk"/>
          <w:color w:val="000000"/>
          <w:sz w:val="26"/>
          <w:szCs w:val="26"/>
        </w:rPr>
        <w:t xml:space="preserve"> (Приложение 3)</w:t>
      </w:r>
      <w:r w:rsidRPr="00685A16">
        <w:rPr>
          <w:rStyle w:val="blk"/>
          <w:color w:val="000000"/>
          <w:sz w:val="26"/>
          <w:szCs w:val="26"/>
        </w:rPr>
        <w:t xml:space="preserve"> </w:t>
      </w:r>
      <w:r>
        <w:rPr>
          <w:rStyle w:val="blk"/>
          <w:color w:val="000000"/>
          <w:sz w:val="26"/>
          <w:szCs w:val="26"/>
        </w:rPr>
        <w:t>извещается</w:t>
      </w:r>
      <w:r w:rsidRPr="00685A16">
        <w:rPr>
          <w:rStyle w:val="blk"/>
          <w:color w:val="000000"/>
          <w:sz w:val="26"/>
          <w:szCs w:val="26"/>
        </w:rPr>
        <w:t>:</w:t>
      </w:r>
    </w:p>
    <w:p w:rsidR="008034EC" w:rsidRPr="00685A16" w:rsidRDefault="008034EC" w:rsidP="008034EC">
      <w:pPr>
        <w:shd w:val="clear" w:color="auto" w:fill="FFFFFF"/>
        <w:spacing w:line="315" w:lineRule="atLeast"/>
        <w:ind w:firstLine="540"/>
        <w:jc w:val="both"/>
        <w:rPr>
          <w:color w:val="000000"/>
          <w:sz w:val="26"/>
          <w:szCs w:val="26"/>
        </w:rPr>
      </w:pPr>
      <w:bookmarkStart w:id="2" w:name="dst1806"/>
      <w:bookmarkEnd w:id="2"/>
      <w:r w:rsidRPr="00685A16">
        <w:rPr>
          <w:rStyle w:val="blk"/>
          <w:color w:val="000000"/>
          <w:sz w:val="26"/>
          <w:szCs w:val="26"/>
        </w:rPr>
        <w:t>1) о составных частях заработной платы, причитающейся ему за соответствующий период;</w:t>
      </w:r>
    </w:p>
    <w:p w:rsidR="008034EC" w:rsidRPr="00685A16" w:rsidRDefault="008034EC" w:rsidP="008034EC">
      <w:pPr>
        <w:shd w:val="clear" w:color="auto" w:fill="FFFFFF"/>
        <w:spacing w:line="315" w:lineRule="atLeast"/>
        <w:ind w:firstLine="540"/>
        <w:jc w:val="both"/>
        <w:rPr>
          <w:color w:val="000000"/>
          <w:sz w:val="26"/>
          <w:szCs w:val="26"/>
        </w:rPr>
      </w:pPr>
      <w:bookmarkStart w:id="3" w:name="dst1807"/>
      <w:bookmarkEnd w:id="3"/>
      <w:r w:rsidRPr="00685A16">
        <w:rPr>
          <w:rStyle w:val="blk"/>
          <w:color w:val="000000"/>
          <w:sz w:val="26"/>
          <w:szCs w:val="26"/>
        </w:rPr>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8034EC" w:rsidRPr="00685A16" w:rsidRDefault="008034EC" w:rsidP="008034EC">
      <w:pPr>
        <w:shd w:val="clear" w:color="auto" w:fill="FFFFFF"/>
        <w:spacing w:line="315" w:lineRule="atLeast"/>
        <w:ind w:firstLine="540"/>
        <w:jc w:val="both"/>
        <w:rPr>
          <w:color w:val="000000"/>
          <w:sz w:val="26"/>
          <w:szCs w:val="26"/>
        </w:rPr>
      </w:pPr>
      <w:bookmarkStart w:id="4" w:name="dst1808"/>
      <w:bookmarkEnd w:id="4"/>
      <w:r w:rsidRPr="00685A16">
        <w:rPr>
          <w:rStyle w:val="blk"/>
          <w:color w:val="000000"/>
          <w:sz w:val="26"/>
          <w:szCs w:val="26"/>
        </w:rPr>
        <w:t>3) о размерах и об основаниях произведенных удержаний;</w:t>
      </w:r>
    </w:p>
    <w:p w:rsidR="008034EC" w:rsidRPr="00685A16" w:rsidRDefault="008034EC" w:rsidP="008034EC">
      <w:pPr>
        <w:shd w:val="clear" w:color="auto" w:fill="FFFFFF"/>
        <w:spacing w:line="315" w:lineRule="atLeast"/>
        <w:ind w:firstLine="540"/>
        <w:jc w:val="both"/>
        <w:rPr>
          <w:color w:val="000000"/>
          <w:sz w:val="26"/>
          <w:szCs w:val="26"/>
        </w:rPr>
      </w:pPr>
      <w:bookmarkStart w:id="5" w:name="dst1809"/>
      <w:bookmarkEnd w:id="5"/>
      <w:r w:rsidRPr="00685A16">
        <w:rPr>
          <w:rStyle w:val="blk"/>
          <w:color w:val="000000"/>
          <w:sz w:val="26"/>
          <w:szCs w:val="26"/>
        </w:rPr>
        <w:t>4) об общей денежной сумме, подлежащей выплате.</w:t>
      </w:r>
    </w:p>
    <w:p w:rsidR="008034EC" w:rsidRDefault="008034EC" w:rsidP="008034EC">
      <w:pPr>
        <w:pStyle w:val="20"/>
        <w:shd w:val="clear" w:color="auto" w:fill="auto"/>
        <w:tabs>
          <w:tab w:val="left" w:pos="1320"/>
        </w:tabs>
        <w:spacing w:before="0" w:after="0"/>
        <w:ind w:right="160" w:firstLine="567"/>
        <w:rPr>
          <w:color w:val="000000"/>
          <w:sz w:val="26"/>
          <w:szCs w:val="26"/>
          <w:shd w:val="clear" w:color="auto" w:fill="FFFFFF"/>
        </w:rPr>
      </w:pPr>
      <w:r>
        <w:rPr>
          <w:sz w:val="26"/>
          <w:szCs w:val="26"/>
        </w:rPr>
        <w:t>23.</w:t>
      </w:r>
      <w:r w:rsidRPr="00685A16">
        <w:rPr>
          <w:color w:val="000000"/>
          <w:sz w:val="26"/>
          <w:szCs w:val="26"/>
          <w:shd w:val="clear" w:color="auto" w:fill="FFFFFF"/>
        </w:rPr>
        <w:t xml:space="preserve">Заработная плата </w:t>
      </w:r>
      <w:r>
        <w:rPr>
          <w:color w:val="000000"/>
          <w:sz w:val="26"/>
          <w:szCs w:val="26"/>
          <w:shd w:val="clear" w:color="auto" w:fill="FFFFFF"/>
        </w:rPr>
        <w:t xml:space="preserve">сотруднику МБОУ «СОШ им.Т.К.Агузарова с.Нижняя Саниба» </w:t>
      </w:r>
      <w:r w:rsidRPr="00685A16">
        <w:rPr>
          <w:color w:val="000000"/>
          <w:sz w:val="26"/>
          <w:szCs w:val="26"/>
          <w:shd w:val="clear" w:color="auto" w:fill="FFFFFF"/>
        </w:rPr>
        <w:t xml:space="preserve">выплачивается </w:t>
      </w:r>
      <w:r>
        <w:rPr>
          <w:color w:val="000000"/>
          <w:sz w:val="26"/>
          <w:szCs w:val="26"/>
          <w:shd w:val="clear" w:color="auto" w:fill="FFFFFF"/>
        </w:rPr>
        <w:t>переводом</w:t>
      </w:r>
      <w:r w:rsidRPr="00685A16">
        <w:rPr>
          <w:color w:val="000000"/>
          <w:sz w:val="26"/>
          <w:szCs w:val="26"/>
          <w:shd w:val="clear" w:color="auto" w:fill="FFFFFF"/>
        </w:rPr>
        <w:t xml:space="preserve"> в кредитную организацию, </w:t>
      </w:r>
      <w:r>
        <w:rPr>
          <w:color w:val="000000"/>
          <w:sz w:val="26"/>
          <w:szCs w:val="26"/>
          <w:shd w:val="clear" w:color="auto" w:fill="FFFFFF"/>
        </w:rPr>
        <w:t xml:space="preserve">указанную в заявлении </w:t>
      </w:r>
      <w:r>
        <w:rPr>
          <w:color w:val="000000"/>
          <w:sz w:val="26"/>
          <w:szCs w:val="26"/>
          <w:shd w:val="clear" w:color="auto" w:fill="FFFFFF"/>
        </w:rPr>
        <w:lastRenderedPageBreak/>
        <w:t>работника.</w:t>
      </w:r>
      <w:r w:rsidRPr="00685A16">
        <w:rPr>
          <w:color w:val="000000"/>
          <w:sz w:val="26"/>
          <w:szCs w:val="26"/>
          <w:shd w:val="clear" w:color="auto" w:fill="FFFFFF"/>
        </w:rPr>
        <w:t xml:space="preserve"> </w:t>
      </w:r>
      <w:r>
        <w:rPr>
          <w:color w:val="000000"/>
          <w:sz w:val="26"/>
          <w:szCs w:val="26"/>
          <w:shd w:val="clear" w:color="auto" w:fill="FFFFFF"/>
        </w:rPr>
        <w:t>При этом сотрудник</w:t>
      </w:r>
      <w:r w:rsidRPr="00685A16">
        <w:rPr>
          <w:color w:val="000000"/>
          <w:sz w:val="26"/>
          <w:szCs w:val="26"/>
          <w:shd w:val="clear" w:color="auto" w:fill="FFFFFF"/>
        </w:rPr>
        <w:t xml:space="preserve"> вправе заменить кредитную организацию, в которую должна быть переведена заработная плата, сообщив в письменной форме </w:t>
      </w:r>
      <w:r>
        <w:rPr>
          <w:color w:val="000000"/>
          <w:sz w:val="26"/>
          <w:szCs w:val="26"/>
          <w:shd w:val="clear" w:color="auto" w:fill="FFFFFF"/>
        </w:rPr>
        <w:t xml:space="preserve">администрации школы </w:t>
      </w:r>
      <w:r w:rsidRPr="00685A16">
        <w:rPr>
          <w:color w:val="000000"/>
          <w:sz w:val="26"/>
          <w:szCs w:val="26"/>
          <w:shd w:val="clear" w:color="auto" w:fill="FFFFFF"/>
        </w:rPr>
        <w:t xml:space="preserve"> об изменении реквизитов для перевода заработной платы не позднее</w:t>
      </w:r>
      <w:r>
        <w:rPr>
          <w:color w:val="000000"/>
          <w:sz w:val="26"/>
          <w:szCs w:val="26"/>
          <w:shd w:val="clear" w:color="auto" w:fill="FFFFFF"/>
        </w:rPr>
        <w:t xml:space="preserve">, </w:t>
      </w:r>
      <w:r w:rsidRPr="00685A16">
        <w:rPr>
          <w:color w:val="000000"/>
          <w:sz w:val="26"/>
          <w:szCs w:val="26"/>
          <w:shd w:val="clear" w:color="auto" w:fill="FFFFFF"/>
        </w:rPr>
        <w:t xml:space="preserve"> чем за пятнадцать календарных дней до дня выплаты заработной платы.</w:t>
      </w:r>
    </w:p>
    <w:p w:rsidR="008034EC" w:rsidRPr="00291CAD" w:rsidRDefault="008034EC" w:rsidP="008034EC">
      <w:pPr>
        <w:pStyle w:val="20"/>
        <w:shd w:val="clear" w:color="auto" w:fill="auto"/>
        <w:tabs>
          <w:tab w:val="left" w:pos="1320"/>
        </w:tabs>
        <w:spacing w:before="0" w:after="0"/>
        <w:ind w:right="160" w:firstLine="567"/>
        <w:rPr>
          <w:color w:val="000000"/>
          <w:sz w:val="26"/>
          <w:szCs w:val="26"/>
          <w:shd w:val="clear" w:color="auto" w:fill="FFFFFF"/>
        </w:rPr>
      </w:pPr>
      <w:r>
        <w:rPr>
          <w:color w:val="000000"/>
          <w:sz w:val="26"/>
          <w:szCs w:val="26"/>
          <w:shd w:val="clear" w:color="auto" w:fill="FFFFFF"/>
        </w:rPr>
        <w:t>24.</w:t>
      </w:r>
      <w:r w:rsidRPr="00291CAD">
        <w:rPr>
          <w:rFonts w:ascii="Arial" w:hAnsi="Arial" w:cs="Arial"/>
          <w:color w:val="000000"/>
          <w:sz w:val="26"/>
          <w:szCs w:val="26"/>
          <w:shd w:val="clear" w:color="auto" w:fill="FFFFFF"/>
        </w:rPr>
        <w:t xml:space="preserve"> </w:t>
      </w:r>
      <w:r w:rsidRPr="00291CAD">
        <w:rPr>
          <w:color w:val="000000"/>
          <w:sz w:val="26"/>
          <w:szCs w:val="26"/>
          <w:shd w:val="clear" w:color="auto" w:fill="FFFFFF"/>
        </w:rPr>
        <w:t xml:space="preserve">Заработная плата выплачивается </w:t>
      </w:r>
      <w:r>
        <w:rPr>
          <w:color w:val="000000"/>
          <w:sz w:val="26"/>
          <w:szCs w:val="26"/>
          <w:shd w:val="clear" w:color="auto" w:fill="FFFFFF"/>
        </w:rPr>
        <w:t>2 раза в месяц с интервалом в 15 дней. Д</w:t>
      </w:r>
      <w:r w:rsidRPr="00291CAD">
        <w:rPr>
          <w:color w:val="000000"/>
          <w:sz w:val="26"/>
          <w:szCs w:val="26"/>
          <w:shd w:val="clear" w:color="auto" w:fill="FFFFFF"/>
        </w:rPr>
        <w:t>ат</w:t>
      </w:r>
      <w:r>
        <w:rPr>
          <w:color w:val="000000"/>
          <w:sz w:val="26"/>
          <w:szCs w:val="26"/>
          <w:shd w:val="clear" w:color="auto" w:fill="FFFFFF"/>
        </w:rPr>
        <w:t>ы</w:t>
      </w:r>
      <w:r w:rsidRPr="00291CAD">
        <w:rPr>
          <w:color w:val="000000"/>
          <w:sz w:val="26"/>
          <w:szCs w:val="26"/>
          <w:shd w:val="clear" w:color="auto" w:fill="FFFFFF"/>
        </w:rPr>
        <w:t xml:space="preserve"> выплаты </w:t>
      </w:r>
      <w:r>
        <w:rPr>
          <w:color w:val="000000"/>
          <w:sz w:val="26"/>
          <w:szCs w:val="26"/>
          <w:shd w:val="clear" w:color="auto" w:fill="FFFFFF"/>
        </w:rPr>
        <w:t>заработной платы установлены</w:t>
      </w:r>
      <w:r w:rsidRPr="00291CAD">
        <w:rPr>
          <w:color w:val="000000"/>
          <w:sz w:val="26"/>
          <w:szCs w:val="26"/>
          <w:shd w:val="clear" w:color="auto" w:fill="FFFFFF"/>
        </w:rPr>
        <w:t xml:space="preserve"> правилами вн</w:t>
      </w:r>
      <w:r>
        <w:rPr>
          <w:color w:val="000000"/>
          <w:sz w:val="26"/>
          <w:szCs w:val="26"/>
          <w:shd w:val="clear" w:color="auto" w:fill="FFFFFF"/>
        </w:rPr>
        <w:t xml:space="preserve">утреннего трудового распорядка и </w:t>
      </w:r>
      <w:r w:rsidRPr="00291CAD">
        <w:rPr>
          <w:color w:val="000000"/>
          <w:sz w:val="26"/>
          <w:szCs w:val="26"/>
          <w:shd w:val="clear" w:color="auto" w:fill="FFFFFF"/>
        </w:rPr>
        <w:t xml:space="preserve">коллективным договором </w:t>
      </w:r>
      <w:r>
        <w:rPr>
          <w:color w:val="000000"/>
          <w:sz w:val="26"/>
          <w:szCs w:val="26"/>
          <w:shd w:val="clear" w:color="auto" w:fill="FFFFFF"/>
        </w:rPr>
        <w:t xml:space="preserve">школы - </w:t>
      </w:r>
      <w:r w:rsidRPr="0000577F">
        <w:rPr>
          <w:sz w:val="26"/>
          <w:szCs w:val="26"/>
        </w:rPr>
        <w:t>аванс в</w:t>
      </w:r>
      <w:r>
        <w:rPr>
          <w:sz w:val="26"/>
          <w:szCs w:val="26"/>
        </w:rPr>
        <w:t xml:space="preserve">ыплачивается </w:t>
      </w:r>
      <w:r w:rsidRPr="0000577F">
        <w:rPr>
          <w:sz w:val="26"/>
          <w:szCs w:val="26"/>
        </w:rPr>
        <w:t>25</w:t>
      </w:r>
      <w:r>
        <w:rPr>
          <w:sz w:val="26"/>
          <w:szCs w:val="26"/>
        </w:rPr>
        <w:t>-го</w:t>
      </w:r>
      <w:r w:rsidRPr="0000577F">
        <w:rPr>
          <w:sz w:val="26"/>
          <w:szCs w:val="26"/>
        </w:rPr>
        <w:t xml:space="preserve"> число текущего месяца, о</w:t>
      </w:r>
      <w:r>
        <w:rPr>
          <w:sz w:val="26"/>
          <w:szCs w:val="26"/>
        </w:rPr>
        <w:t>кончательный расчет – 10-го</w:t>
      </w:r>
      <w:r w:rsidRPr="0000577F">
        <w:rPr>
          <w:sz w:val="26"/>
          <w:szCs w:val="26"/>
        </w:rPr>
        <w:t xml:space="preserve"> </w:t>
      </w:r>
      <w:r>
        <w:rPr>
          <w:sz w:val="26"/>
          <w:szCs w:val="26"/>
        </w:rPr>
        <w:t>числа</w:t>
      </w:r>
      <w:r w:rsidRPr="0000577F">
        <w:rPr>
          <w:sz w:val="26"/>
          <w:szCs w:val="26"/>
        </w:rPr>
        <w:t xml:space="preserve"> следующего месяца.</w:t>
      </w:r>
    </w:p>
    <w:p w:rsidR="008034EC" w:rsidRPr="00291CAD" w:rsidRDefault="008034EC" w:rsidP="008034EC">
      <w:pPr>
        <w:shd w:val="clear" w:color="auto" w:fill="FFFFFF"/>
        <w:spacing w:line="315" w:lineRule="atLeast"/>
        <w:ind w:firstLine="540"/>
        <w:jc w:val="both"/>
        <w:rPr>
          <w:color w:val="000000"/>
          <w:sz w:val="26"/>
          <w:szCs w:val="26"/>
        </w:rPr>
      </w:pPr>
      <w:r w:rsidRPr="00291CAD">
        <w:rPr>
          <w:rStyle w:val="blk"/>
          <w:color w:val="000000"/>
          <w:sz w:val="26"/>
          <w:szCs w:val="26"/>
        </w:rPr>
        <w:t>При совпадении дня выплаты с выходным или нерабочим праздничным днем выплата заработной платы производится накануне этого дня.</w:t>
      </w:r>
    </w:p>
    <w:p w:rsidR="008034EC" w:rsidRPr="00291CAD" w:rsidRDefault="008034EC" w:rsidP="008034EC">
      <w:pPr>
        <w:shd w:val="clear" w:color="auto" w:fill="FFFFFF"/>
        <w:spacing w:line="315" w:lineRule="atLeast"/>
        <w:ind w:firstLine="540"/>
        <w:jc w:val="both"/>
        <w:rPr>
          <w:color w:val="000000"/>
          <w:sz w:val="26"/>
          <w:szCs w:val="26"/>
        </w:rPr>
      </w:pPr>
      <w:bookmarkStart w:id="6" w:name="dst100930"/>
      <w:bookmarkEnd w:id="6"/>
      <w:r w:rsidRPr="00291CAD">
        <w:rPr>
          <w:rStyle w:val="blk"/>
          <w:color w:val="000000"/>
          <w:sz w:val="26"/>
          <w:szCs w:val="26"/>
        </w:rPr>
        <w:t>Оплата отпуска производится не позднее</w:t>
      </w:r>
      <w:r>
        <w:rPr>
          <w:rStyle w:val="blk"/>
          <w:color w:val="000000"/>
          <w:sz w:val="26"/>
          <w:szCs w:val="26"/>
        </w:rPr>
        <w:t xml:space="preserve">, </w:t>
      </w:r>
      <w:r w:rsidRPr="00291CAD">
        <w:rPr>
          <w:rStyle w:val="blk"/>
          <w:color w:val="000000"/>
          <w:sz w:val="26"/>
          <w:szCs w:val="26"/>
        </w:rPr>
        <w:t xml:space="preserve"> чем за три дня до его начала.</w:t>
      </w:r>
    </w:p>
    <w:p w:rsidR="008034EC" w:rsidRPr="00A8524A" w:rsidRDefault="008034EC" w:rsidP="008034EC">
      <w:pPr>
        <w:pStyle w:val="20"/>
        <w:shd w:val="clear" w:color="auto" w:fill="auto"/>
        <w:tabs>
          <w:tab w:val="left" w:pos="1320"/>
        </w:tabs>
        <w:spacing w:before="0" w:after="0"/>
        <w:ind w:right="160" w:firstLine="567"/>
        <w:rPr>
          <w:sz w:val="26"/>
          <w:szCs w:val="26"/>
        </w:rPr>
      </w:pPr>
    </w:p>
    <w:p w:rsidR="008034EC" w:rsidRPr="000D4A2D" w:rsidRDefault="008034EC" w:rsidP="008034EC">
      <w:pPr>
        <w:jc w:val="center"/>
        <w:rPr>
          <w:b/>
        </w:rPr>
      </w:pPr>
      <w:r w:rsidRPr="000D4A2D">
        <w:rPr>
          <w:b/>
          <w:sz w:val="26"/>
          <w:szCs w:val="26"/>
        </w:rPr>
        <w:t>V. Другие вопросы оплаты труда</w:t>
      </w:r>
      <w:bookmarkEnd w:id="1"/>
    </w:p>
    <w:p w:rsidR="008034EC" w:rsidRPr="00A8524A" w:rsidRDefault="008034EC" w:rsidP="008034EC">
      <w:pPr>
        <w:pStyle w:val="20"/>
        <w:shd w:val="clear" w:color="auto" w:fill="auto"/>
        <w:tabs>
          <w:tab w:val="left" w:pos="1210"/>
        </w:tabs>
        <w:spacing w:before="0" w:after="0" w:line="322" w:lineRule="exact"/>
        <w:ind w:firstLine="567"/>
        <w:rPr>
          <w:sz w:val="26"/>
          <w:szCs w:val="26"/>
        </w:rPr>
      </w:pPr>
      <w:r>
        <w:rPr>
          <w:sz w:val="26"/>
          <w:szCs w:val="26"/>
        </w:rPr>
        <w:t>25</w:t>
      </w:r>
      <w:r w:rsidRPr="00A8524A">
        <w:rPr>
          <w:sz w:val="26"/>
          <w:szCs w:val="26"/>
        </w:rPr>
        <w:t>.Должностные оклады по профессиональным квалификационным группам общеотраслевых должностей руководителей, специалистов и служащих ГУ  РСО-Алания и по профессиональным квалификационным группам общеотраслевых профессий рабочих государственных учреждений РСО-Алания устанавливаются согласно приложению 1 к настоящему Положению.</w:t>
      </w:r>
    </w:p>
    <w:p w:rsidR="008034EC" w:rsidRDefault="008034EC" w:rsidP="008034EC">
      <w:pPr>
        <w:pStyle w:val="20"/>
        <w:shd w:val="clear" w:color="auto" w:fill="auto"/>
        <w:tabs>
          <w:tab w:val="left" w:pos="1320"/>
        </w:tabs>
        <w:spacing w:before="0" w:after="0"/>
        <w:ind w:right="160" w:firstLine="567"/>
        <w:rPr>
          <w:sz w:val="26"/>
          <w:szCs w:val="26"/>
        </w:rPr>
      </w:pPr>
      <w:r>
        <w:rPr>
          <w:sz w:val="26"/>
          <w:szCs w:val="26"/>
        </w:rPr>
        <w:t>26</w:t>
      </w:r>
      <w:r w:rsidRPr="00A8524A">
        <w:rPr>
          <w:sz w:val="26"/>
          <w:szCs w:val="26"/>
        </w:rPr>
        <w:t>.Для выполнения работ, связанных с расширением объема оказываемых Школой  услуг, Школа вправе привлекать помимо работников, занимающих должности (профессии), предусмотренные штатным расписанием, на постоянной основе, других работников на условиях срочного трудового договора в пределах фонда оплаты труда.</w:t>
      </w:r>
    </w:p>
    <w:p w:rsidR="008034EC" w:rsidRDefault="008034EC" w:rsidP="008034EC">
      <w:pPr>
        <w:pStyle w:val="20"/>
        <w:shd w:val="clear" w:color="auto" w:fill="auto"/>
        <w:tabs>
          <w:tab w:val="left" w:pos="1320"/>
        </w:tabs>
        <w:spacing w:before="0" w:after="0"/>
        <w:ind w:right="160" w:firstLine="567"/>
        <w:rPr>
          <w:sz w:val="26"/>
          <w:szCs w:val="26"/>
        </w:rPr>
      </w:pPr>
    </w:p>
    <w:p w:rsidR="008034EC" w:rsidRDefault="008034EC" w:rsidP="008034EC">
      <w:pPr>
        <w:pStyle w:val="20"/>
        <w:shd w:val="clear" w:color="auto" w:fill="auto"/>
        <w:tabs>
          <w:tab w:val="left" w:pos="1320"/>
        </w:tabs>
        <w:spacing w:before="0" w:after="0"/>
        <w:ind w:right="160" w:firstLine="567"/>
        <w:rPr>
          <w:sz w:val="26"/>
          <w:szCs w:val="26"/>
        </w:rPr>
      </w:pPr>
    </w:p>
    <w:p w:rsidR="008034EC" w:rsidRDefault="008034EC" w:rsidP="008034EC">
      <w:pPr>
        <w:pStyle w:val="20"/>
        <w:shd w:val="clear" w:color="auto" w:fill="auto"/>
        <w:tabs>
          <w:tab w:val="left" w:pos="1320"/>
        </w:tabs>
        <w:spacing w:before="0" w:after="0"/>
        <w:ind w:right="160" w:firstLine="567"/>
        <w:rPr>
          <w:sz w:val="26"/>
          <w:szCs w:val="26"/>
        </w:rPr>
      </w:pPr>
    </w:p>
    <w:p w:rsidR="008034EC" w:rsidRDefault="008034EC" w:rsidP="008034EC">
      <w:pPr>
        <w:pStyle w:val="20"/>
        <w:shd w:val="clear" w:color="auto" w:fill="auto"/>
        <w:tabs>
          <w:tab w:val="left" w:pos="1320"/>
        </w:tabs>
        <w:spacing w:before="0" w:after="0"/>
        <w:ind w:right="160" w:firstLine="567"/>
        <w:rPr>
          <w:sz w:val="26"/>
          <w:szCs w:val="26"/>
        </w:rPr>
      </w:pPr>
    </w:p>
    <w:p w:rsidR="008034EC" w:rsidRPr="00A8524A" w:rsidRDefault="008034EC" w:rsidP="008034EC">
      <w:pPr>
        <w:pStyle w:val="20"/>
        <w:shd w:val="clear" w:color="auto" w:fill="auto"/>
        <w:tabs>
          <w:tab w:val="left" w:pos="1320"/>
        </w:tabs>
        <w:spacing w:before="0" w:after="0"/>
        <w:ind w:right="160" w:firstLine="567"/>
        <w:rPr>
          <w:sz w:val="26"/>
          <w:szCs w:val="26"/>
        </w:rPr>
      </w:pPr>
    </w:p>
    <w:p w:rsidR="008034EC" w:rsidRDefault="008034EC" w:rsidP="008034EC">
      <w:r>
        <w:br w:type="page"/>
      </w:r>
    </w:p>
    <w:p w:rsidR="008034EC" w:rsidRPr="00B11BA1" w:rsidRDefault="008034EC" w:rsidP="008034EC">
      <w:pPr>
        <w:pStyle w:val="20"/>
        <w:shd w:val="clear" w:color="auto" w:fill="auto"/>
        <w:spacing w:before="0" w:after="0" w:line="322" w:lineRule="exact"/>
        <w:ind w:right="40"/>
        <w:jc w:val="right"/>
        <w:rPr>
          <w:sz w:val="24"/>
          <w:szCs w:val="24"/>
        </w:rPr>
      </w:pPr>
      <w:r>
        <w:rPr>
          <w:sz w:val="24"/>
          <w:szCs w:val="24"/>
        </w:rPr>
        <w:lastRenderedPageBreak/>
        <w:t>ПРИЛОЖЕНИЕ 1</w:t>
      </w:r>
    </w:p>
    <w:p w:rsidR="008034EC" w:rsidRPr="00B11BA1" w:rsidRDefault="008034EC" w:rsidP="008034EC">
      <w:pPr>
        <w:pStyle w:val="20"/>
        <w:shd w:val="clear" w:color="auto" w:fill="auto"/>
        <w:spacing w:before="0" w:after="240" w:line="322" w:lineRule="exact"/>
        <w:ind w:right="40"/>
        <w:jc w:val="right"/>
        <w:rPr>
          <w:sz w:val="24"/>
          <w:szCs w:val="24"/>
        </w:rPr>
      </w:pPr>
      <w:r w:rsidRPr="00B11BA1">
        <w:rPr>
          <w:sz w:val="24"/>
          <w:szCs w:val="24"/>
        </w:rPr>
        <w:t>к Положению об оплате труда работников</w:t>
      </w:r>
      <w:r w:rsidRPr="00B11BA1">
        <w:rPr>
          <w:sz w:val="24"/>
          <w:szCs w:val="24"/>
        </w:rPr>
        <w:br/>
      </w:r>
      <w:r>
        <w:rPr>
          <w:sz w:val="24"/>
          <w:szCs w:val="24"/>
        </w:rPr>
        <w:t>МБОУ «СОШ им.Т.К.Агузарова с.Нижняя Саниба»</w:t>
      </w:r>
    </w:p>
    <w:p w:rsidR="008034EC" w:rsidRDefault="008034EC" w:rsidP="008034EC">
      <w:pPr>
        <w:pStyle w:val="20"/>
        <w:shd w:val="clear" w:color="auto" w:fill="auto"/>
        <w:tabs>
          <w:tab w:val="left" w:pos="1320"/>
        </w:tabs>
        <w:spacing w:before="0" w:after="0"/>
        <w:ind w:right="160" w:firstLine="567"/>
      </w:pPr>
    </w:p>
    <w:p w:rsidR="008034EC" w:rsidRDefault="008034EC" w:rsidP="008034EC">
      <w:pPr>
        <w:pStyle w:val="40"/>
        <w:shd w:val="clear" w:color="auto" w:fill="auto"/>
        <w:spacing w:after="0" w:line="317" w:lineRule="exact"/>
        <w:ind w:left="720" w:right="920" w:firstLine="1580"/>
        <w:jc w:val="left"/>
      </w:pPr>
      <w:r>
        <w:t>Базовые размеры окладов (ставок) работников организаций, подведомственных Министерству образования и науки Республики Северная Осетия-Алания</w:t>
      </w:r>
    </w:p>
    <w:p w:rsidR="008034EC" w:rsidRDefault="008034EC" w:rsidP="008034EC">
      <w:pPr>
        <w:pStyle w:val="20"/>
        <w:shd w:val="clear" w:color="auto" w:fill="auto"/>
        <w:tabs>
          <w:tab w:val="left" w:pos="1320"/>
        </w:tabs>
        <w:spacing w:before="0" w:after="0"/>
        <w:ind w:right="160" w:firstLine="567"/>
      </w:pPr>
    </w:p>
    <w:p w:rsidR="008034EC" w:rsidRDefault="008034EC" w:rsidP="008034EC">
      <w:pPr>
        <w:pStyle w:val="20"/>
        <w:shd w:val="clear" w:color="auto" w:fill="auto"/>
        <w:tabs>
          <w:tab w:val="left" w:pos="1320"/>
        </w:tabs>
        <w:spacing w:before="0" w:after="0"/>
        <w:ind w:right="160" w:firstLine="567"/>
      </w:pPr>
    </w:p>
    <w:p w:rsidR="008034EC" w:rsidRDefault="008034EC" w:rsidP="008034EC">
      <w:pPr>
        <w:pStyle w:val="20"/>
        <w:shd w:val="clear" w:color="auto" w:fill="auto"/>
        <w:tabs>
          <w:tab w:val="left" w:pos="1320"/>
        </w:tabs>
        <w:spacing w:before="0" w:after="0"/>
        <w:ind w:right="160"/>
      </w:pPr>
    </w:p>
    <w:tbl>
      <w:tblPr>
        <w:tblpPr w:leftFromText="180" w:rightFromText="180" w:vertAnchor="text" w:horzAnchor="margin" w:tblpXSpec="center" w:tblpY="148"/>
        <w:tblOverlap w:val="never"/>
        <w:tblW w:w="0" w:type="auto"/>
        <w:tblLayout w:type="fixed"/>
        <w:tblCellMar>
          <w:left w:w="10" w:type="dxa"/>
          <w:right w:w="10" w:type="dxa"/>
        </w:tblCellMar>
        <w:tblLook w:val="04A0"/>
      </w:tblPr>
      <w:tblGrid>
        <w:gridCol w:w="4824"/>
        <w:gridCol w:w="2702"/>
        <w:gridCol w:w="2030"/>
      </w:tblGrid>
      <w:tr w:rsidR="008034EC" w:rsidTr="004B6B4B">
        <w:trPr>
          <w:trHeight w:hRule="exact" w:val="845"/>
        </w:trPr>
        <w:tc>
          <w:tcPr>
            <w:tcW w:w="4824" w:type="dxa"/>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8" w:lineRule="exact"/>
              <w:jc w:val="center"/>
            </w:pPr>
            <w:r>
              <w:rPr>
                <w:rStyle w:val="211pt"/>
              </w:rPr>
              <w:t>Должности, отнесенные к квалификационным уровням</w:t>
            </w:r>
          </w:p>
        </w:tc>
        <w:tc>
          <w:tcPr>
            <w:tcW w:w="2702" w:type="dxa"/>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120" w:line="220" w:lineRule="exact"/>
              <w:jc w:val="center"/>
            </w:pPr>
            <w:r>
              <w:rPr>
                <w:rStyle w:val="211pt"/>
              </w:rPr>
              <w:t>Квалификационные</w:t>
            </w:r>
          </w:p>
          <w:p w:rsidR="008034EC" w:rsidRDefault="008034EC" w:rsidP="004B6B4B">
            <w:pPr>
              <w:pStyle w:val="20"/>
              <w:shd w:val="clear" w:color="auto" w:fill="auto"/>
              <w:spacing w:before="120" w:after="0" w:line="220" w:lineRule="exact"/>
              <w:jc w:val="center"/>
            </w:pPr>
            <w:r>
              <w:rPr>
                <w:rStyle w:val="211pt"/>
              </w:rPr>
              <w:t>уровни</w:t>
            </w:r>
          </w:p>
        </w:tc>
        <w:tc>
          <w:tcPr>
            <w:tcW w:w="2030" w:type="dxa"/>
            <w:tcBorders>
              <w:top w:val="single" w:sz="4" w:space="0" w:color="auto"/>
              <w:left w:val="single" w:sz="4" w:space="0" w:color="auto"/>
              <w:right w:val="single" w:sz="4" w:space="0" w:color="auto"/>
            </w:tcBorders>
            <w:shd w:val="clear" w:color="auto" w:fill="FFFFFF"/>
            <w:vAlign w:val="bottom"/>
          </w:tcPr>
          <w:p w:rsidR="008034EC" w:rsidRDefault="008034EC" w:rsidP="004B6B4B">
            <w:pPr>
              <w:pStyle w:val="20"/>
              <w:shd w:val="clear" w:color="auto" w:fill="auto"/>
              <w:spacing w:before="0" w:after="0" w:line="274" w:lineRule="exact"/>
              <w:jc w:val="center"/>
            </w:pPr>
            <w:r>
              <w:rPr>
                <w:rStyle w:val="211pt"/>
              </w:rPr>
              <w:t>Базовый размер оклада (ставки), в рублях</w:t>
            </w:r>
          </w:p>
        </w:tc>
      </w:tr>
      <w:tr w:rsidR="008034EC" w:rsidTr="004B6B4B">
        <w:trPr>
          <w:trHeight w:hRule="exact" w:val="562"/>
        </w:trPr>
        <w:tc>
          <w:tcPr>
            <w:tcW w:w="9556" w:type="dxa"/>
            <w:gridSpan w:val="3"/>
            <w:tcBorders>
              <w:top w:val="single" w:sz="4" w:space="0" w:color="auto"/>
              <w:left w:val="single" w:sz="4" w:space="0" w:color="auto"/>
              <w:right w:val="single" w:sz="4" w:space="0" w:color="auto"/>
            </w:tcBorders>
            <w:shd w:val="clear" w:color="auto" w:fill="FFFFFF"/>
            <w:vAlign w:val="bottom"/>
          </w:tcPr>
          <w:p w:rsidR="008034EC" w:rsidRDefault="008034EC" w:rsidP="004B6B4B">
            <w:pPr>
              <w:pStyle w:val="20"/>
              <w:shd w:val="clear" w:color="auto" w:fill="auto"/>
              <w:spacing w:before="0" w:after="0" w:line="278" w:lineRule="exact"/>
              <w:jc w:val="center"/>
            </w:pPr>
            <w:r>
              <w:rPr>
                <w:rStyle w:val="211pt0"/>
              </w:rPr>
              <w:t>Профессиональная квалификационная группа "Общеотраслевые должности служащих первого уровня"</w:t>
            </w:r>
          </w:p>
        </w:tc>
      </w:tr>
      <w:tr w:rsidR="008034EC" w:rsidTr="004B6B4B">
        <w:trPr>
          <w:trHeight w:hRule="exact" w:val="1387"/>
        </w:trPr>
        <w:tc>
          <w:tcPr>
            <w:tcW w:w="4824" w:type="dxa"/>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4" w:lineRule="exact"/>
            </w:pPr>
            <w:r>
              <w:rPr>
                <w:rStyle w:val="211pt"/>
              </w:rPr>
              <w:t>делопроизводитель; кассир; комендант; секретарь; секретарь-машинистка, другие должности, отнесенные к квалификационному уровню</w:t>
            </w:r>
          </w:p>
        </w:tc>
        <w:tc>
          <w:tcPr>
            <w:tcW w:w="2702" w:type="dxa"/>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8" w:lineRule="exact"/>
              <w:jc w:val="center"/>
            </w:pPr>
            <w:r>
              <w:rPr>
                <w:rStyle w:val="211pt0"/>
              </w:rPr>
              <w:t xml:space="preserve">1 </w:t>
            </w:r>
            <w:r>
              <w:rPr>
                <w:rStyle w:val="211pt"/>
              </w:rPr>
              <w:t>квалификационный уровень</w:t>
            </w:r>
          </w:p>
        </w:tc>
        <w:tc>
          <w:tcPr>
            <w:tcW w:w="2030" w:type="dxa"/>
            <w:tcBorders>
              <w:top w:val="single" w:sz="4" w:space="0" w:color="auto"/>
              <w:left w:val="single" w:sz="4" w:space="0" w:color="auto"/>
              <w:right w:val="single" w:sz="4" w:space="0" w:color="auto"/>
            </w:tcBorders>
            <w:shd w:val="clear" w:color="auto" w:fill="FFFFFF"/>
          </w:tcPr>
          <w:p w:rsidR="008034EC" w:rsidRDefault="008034EC" w:rsidP="004B6B4B">
            <w:pPr>
              <w:pStyle w:val="20"/>
              <w:shd w:val="clear" w:color="auto" w:fill="auto"/>
              <w:spacing w:before="0" w:after="0" w:line="220" w:lineRule="exact"/>
              <w:jc w:val="center"/>
            </w:pPr>
            <w:r>
              <w:rPr>
                <w:rStyle w:val="211pt"/>
              </w:rPr>
              <w:t>11 000</w:t>
            </w:r>
          </w:p>
        </w:tc>
      </w:tr>
      <w:tr w:rsidR="008034EC" w:rsidTr="004B6B4B">
        <w:trPr>
          <w:trHeight w:hRule="exact" w:val="1387"/>
        </w:trPr>
        <w:tc>
          <w:tcPr>
            <w:tcW w:w="4824" w:type="dxa"/>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4" w:lineRule="exact"/>
            </w:pPr>
            <w:r>
              <w:rPr>
                <w:rStyle w:val="211pt"/>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2702" w:type="dxa"/>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4" w:lineRule="exact"/>
              <w:jc w:val="center"/>
            </w:pPr>
            <w:r>
              <w:rPr>
                <w:rStyle w:val="211pt"/>
              </w:rPr>
              <w:t>2 квалификационный уровень</w:t>
            </w:r>
          </w:p>
        </w:tc>
        <w:tc>
          <w:tcPr>
            <w:tcW w:w="2030" w:type="dxa"/>
            <w:tcBorders>
              <w:top w:val="single" w:sz="4" w:space="0" w:color="auto"/>
              <w:left w:val="single" w:sz="4" w:space="0" w:color="auto"/>
              <w:right w:val="single" w:sz="4" w:space="0" w:color="auto"/>
            </w:tcBorders>
            <w:shd w:val="clear" w:color="auto" w:fill="FFFFFF"/>
          </w:tcPr>
          <w:p w:rsidR="008034EC" w:rsidRDefault="008034EC" w:rsidP="004B6B4B">
            <w:pPr>
              <w:pStyle w:val="20"/>
              <w:shd w:val="clear" w:color="auto" w:fill="auto"/>
              <w:spacing w:before="0" w:after="0" w:line="220" w:lineRule="exact"/>
              <w:jc w:val="center"/>
            </w:pPr>
            <w:r>
              <w:rPr>
                <w:rStyle w:val="211pt"/>
              </w:rPr>
              <w:t>11 200</w:t>
            </w:r>
          </w:p>
        </w:tc>
      </w:tr>
      <w:tr w:rsidR="008034EC" w:rsidTr="004B6B4B">
        <w:trPr>
          <w:trHeight w:hRule="exact" w:val="562"/>
        </w:trPr>
        <w:tc>
          <w:tcPr>
            <w:tcW w:w="9556" w:type="dxa"/>
            <w:gridSpan w:val="3"/>
            <w:tcBorders>
              <w:top w:val="single" w:sz="4" w:space="0" w:color="auto"/>
              <w:left w:val="single" w:sz="4" w:space="0" w:color="auto"/>
              <w:right w:val="single" w:sz="4" w:space="0" w:color="auto"/>
            </w:tcBorders>
            <w:shd w:val="clear" w:color="auto" w:fill="FFFFFF"/>
            <w:vAlign w:val="bottom"/>
          </w:tcPr>
          <w:p w:rsidR="008034EC" w:rsidRDefault="008034EC" w:rsidP="004B6B4B">
            <w:pPr>
              <w:pStyle w:val="20"/>
              <w:shd w:val="clear" w:color="auto" w:fill="auto"/>
              <w:spacing w:before="0" w:after="0" w:line="278" w:lineRule="exact"/>
              <w:jc w:val="center"/>
            </w:pPr>
            <w:r>
              <w:rPr>
                <w:rStyle w:val="211pt0"/>
              </w:rPr>
              <w:t>Профессиональная квалификационная группа "Общеотраслевые должности служащих второго уровня"</w:t>
            </w:r>
          </w:p>
        </w:tc>
      </w:tr>
      <w:tr w:rsidR="008034EC" w:rsidTr="004B6B4B">
        <w:trPr>
          <w:trHeight w:hRule="exact" w:val="1360"/>
        </w:trPr>
        <w:tc>
          <w:tcPr>
            <w:tcW w:w="4824" w:type="dxa"/>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4" w:lineRule="exact"/>
            </w:pPr>
            <w:r>
              <w:rPr>
                <w:rStyle w:val="211pt"/>
              </w:rPr>
              <w:t>администратор; инспектор по кадрам; лаборант; секретарь руководителя; техники всех специальностей, другие должности, отнесенные к квалификационному уровню</w:t>
            </w:r>
          </w:p>
        </w:tc>
        <w:tc>
          <w:tcPr>
            <w:tcW w:w="2702" w:type="dxa"/>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8" w:lineRule="exact"/>
              <w:jc w:val="center"/>
            </w:pPr>
            <w:r>
              <w:rPr>
                <w:rStyle w:val="211pt"/>
              </w:rPr>
              <w:t>1 квалификационный уровень</w:t>
            </w:r>
          </w:p>
        </w:tc>
        <w:tc>
          <w:tcPr>
            <w:tcW w:w="2030" w:type="dxa"/>
            <w:tcBorders>
              <w:top w:val="single" w:sz="4" w:space="0" w:color="auto"/>
              <w:left w:val="single" w:sz="4" w:space="0" w:color="auto"/>
              <w:right w:val="single" w:sz="4" w:space="0" w:color="auto"/>
            </w:tcBorders>
            <w:shd w:val="clear" w:color="auto" w:fill="FFFFFF"/>
          </w:tcPr>
          <w:p w:rsidR="008034EC" w:rsidRDefault="008034EC" w:rsidP="004B6B4B">
            <w:pPr>
              <w:pStyle w:val="20"/>
              <w:shd w:val="clear" w:color="auto" w:fill="auto"/>
              <w:spacing w:before="0" w:after="0" w:line="220" w:lineRule="exact"/>
              <w:jc w:val="center"/>
            </w:pPr>
            <w:r>
              <w:rPr>
                <w:rStyle w:val="211pt0"/>
              </w:rPr>
              <w:t xml:space="preserve">11 </w:t>
            </w:r>
            <w:r>
              <w:rPr>
                <w:rStyle w:val="211pt"/>
              </w:rPr>
              <w:t>200</w:t>
            </w:r>
          </w:p>
        </w:tc>
      </w:tr>
      <w:tr w:rsidR="008034EC" w:rsidTr="004B6B4B">
        <w:trPr>
          <w:trHeight w:hRule="exact" w:val="2943"/>
        </w:trPr>
        <w:tc>
          <w:tcPr>
            <w:tcW w:w="4824" w:type="dxa"/>
            <w:tcBorders>
              <w:top w:val="single" w:sz="4" w:space="0" w:color="auto"/>
              <w:left w:val="single" w:sz="4" w:space="0" w:color="auto"/>
              <w:bottom w:val="single" w:sz="4" w:space="0" w:color="auto"/>
            </w:tcBorders>
            <w:shd w:val="clear" w:color="auto" w:fill="FFFFFF"/>
            <w:vAlign w:val="bottom"/>
          </w:tcPr>
          <w:p w:rsidR="008034EC" w:rsidRDefault="008034EC" w:rsidP="004B6B4B">
            <w:pPr>
              <w:pStyle w:val="20"/>
              <w:shd w:val="clear" w:color="auto" w:fill="auto"/>
              <w:spacing w:before="0" w:after="0" w:line="274" w:lineRule="exact"/>
              <w:jc w:val="left"/>
            </w:pPr>
            <w:r>
              <w:rPr>
                <w:rStyle w:val="211pt"/>
              </w:rPr>
              <w:t xml:space="preserve">заведующий архивом; заведующий канцелярией; заведующий копировально- множительным бюро; заведующий центральным складом; заведующий складом; заведующий фотолабораторией; заведующий хозяйством; должности служащих </w:t>
            </w:r>
            <w:r>
              <w:rPr>
                <w:rStyle w:val="211pt0"/>
              </w:rPr>
              <w:t xml:space="preserve">1 </w:t>
            </w:r>
            <w:r>
              <w:rPr>
                <w:rStyle w:val="211pt"/>
              </w:rPr>
              <w:t>квалификационного уровня, по которым устанавливается производное должностное наименование «старший», другие должности, отнесенные к квалификационному уровню</w:t>
            </w:r>
          </w:p>
        </w:tc>
        <w:tc>
          <w:tcPr>
            <w:tcW w:w="2702" w:type="dxa"/>
            <w:tcBorders>
              <w:top w:val="single" w:sz="4" w:space="0" w:color="auto"/>
              <w:left w:val="single" w:sz="4" w:space="0" w:color="auto"/>
              <w:bottom w:val="single" w:sz="4" w:space="0" w:color="auto"/>
            </w:tcBorders>
            <w:shd w:val="clear" w:color="auto" w:fill="FFFFFF"/>
          </w:tcPr>
          <w:p w:rsidR="008034EC" w:rsidRDefault="008034EC" w:rsidP="004B6B4B">
            <w:pPr>
              <w:pStyle w:val="20"/>
              <w:shd w:val="clear" w:color="auto" w:fill="auto"/>
              <w:spacing w:before="0" w:after="0" w:line="278" w:lineRule="exact"/>
              <w:jc w:val="center"/>
            </w:pPr>
            <w:r>
              <w:rPr>
                <w:rStyle w:val="211pt"/>
              </w:rPr>
              <w:t>2 квалификационный уровень</w:t>
            </w:r>
          </w:p>
        </w:tc>
        <w:tc>
          <w:tcPr>
            <w:tcW w:w="2030" w:type="dxa"/>
            <w:tcBorders>
              <w:top w:val="single" w:sz="4" w:space="0" w:color="auto"/>
              <w:left w:val="single" w:sz="4" w:space="0" w:color="auto"/>
              <w:bottom w:val="single" w:sz="4" w:space="0" w:color="auto"/>
              <w:right w:val="single" w:sz="4" w:space="0" w:color="auto"/>
            </w:tcBorders>
            <w:shd w:val="clear" w:color="auto" w:fill="FFFFFF"/>
          </w:tcPr>
          <w:p w:rsidR="008034EC" w:rsidRDefault="008034EC" w:rsidP="004B6B4B">
            <w:pPr>
              <w:pStyle w:val="20"/>
              <w:shd w:val="clear" w:color="auto" w:fill="auto"/>
              <w:spacing w:before="0" w:after="0" w:line="220" w:lineRule="exact"/>
              <w:jc w:val="center"/>
            </w:pPr>
            <w:r>
              <w:rPr>
                <w:rStyle w:val="211pt"/>
              </w:rPr>
              <w:t>11 400</w:t>
            </w:r>
          </w:p>
        </w:tc>
      </w:tr>
      <w:tr w:rsidR="008034EC" w:rsidTr="004B6B4B">
        <w:trPr>
          <w:trHeight w:hRule="exact" w:val="1165"/>
        </w:trPr>
        <w:tc>
          <w:tcPr>
            <w:tcW w:w="4824" w:type="dxa"/>
            <w:tcBorders>
              <w:top w:val="single" w:sz="4" w:space="0" w:color="auto"/>
              <w:left w:val="single" w:sz="4" w:space="0" w:color="auto"/>
              <w:bottom w:val="single" w:sz="4" w:space="0" w:color="auto"/>
            </w:tcBorders>
            <w:shd w:val="clear" w:color="auto" w:fill="FFFFFF"/>
          </w:tcPr>
          <w:p w:rsidR="008034EC" w:rsidRDefault="008034EC" w:rsidP="004B6B4B">
            <w:pPr>
              <w:pStyle w:val="20"/>
              <w:shd w:val="clear" w:color="auto" w:fill="auto"/>
              <w:spacing w:before="0" w:after="0" w:line="274" w:lineRule="exact"/>
            </w:pPr>
            <w:r>
              <w:rPr>
                <w:rStyle w:val="211pt"/>
              </w:rPr>
              <w:t>заведующий производством (шеф- повар); заведующий столовой, другие должности, отнесенные к квалификационному уровню</w:t>
            </w:r>
          </w:p>
        </w:tc>
        <w:tc>
          <w:tcPr>
            <w:tcW w:w="2702" w:type="dxa"/>
            <w:tcBorders>
              <w:top w:val="single" w:sz="4" w:space="0" w:color="auto"/>
              <w:left w:val="single" w:sz="4" w:space="0" w:color="auto"/>
              <w:bottom w:val="single" w:sz="4" w:space="0" w:color="auto"/>
            </w:tcBorders>
            <w:shd w:val="clear" w:color="auto" w:fill="FFFFFF"/>
          </w:tcPr>
          <w:p w:rsidR="008034EC" w:rsidRDefault="008034EC" w:rsidP="004B6B4B">
            <w:pPr>
              <w:pStyle w:val="20"/>
              <w:shd w:val="clear" w:color="auto" w:fill="auto"/>
              <w:spacing w:before="0" w:after="0" w:line="278" w:lineRule="exact"/>
              <w:jc w:val="center"/>
            </w:pPr>
            <w:r>
              <w:rPr>
                <w:rStyle w:val="211pt"/>
              </w:rPr>
              <w:t>3 квалификационный уровень</w:t>
            </w:r>
          </w:p>
        </w:tc>
        <w:tc>
          <w:tcPr>
            <w:tcW w:w="2030" w:type="dxa"/>
            <w:tcBorders>
              <w:top w:val="single" w:sz="4" w:space="0" w:color="auto"/>
              <w:left w:val="single" w:sz="4" w:space="0" w:color="auto"/>
              <w:bottom w:val="single" w:sz="4" w:space="0" w:color="auto"/>
              <w:right w:val="single" w:sz="4" w:space="0" w:color="auto"/>
            </w:tcBorders>
            <w:shd w:val="clear" w:color="auto" w:fill="FFFFFF"/>
          </w:tcPr>
          <w:p w:rsidR="008034EC" w:rsidRDefault="008034EC" w:rsidP="004B6B4B">
            <w:pPr>
              <w:pStyle w:val="20"/>
              <w:shd w:val="clear" w:color="auto" w:fill="auto"/>
              <w:spacing w:before="0" w:after="0" w:line="220" w:lineRule="exact"/>
              <w:jc w:val="center"/>
            </w:pPr>
            <w:r>
              <w:rPr>
                <w:rStyle w:val="211pt"/>
              </w:rPr>
              <w:t>11 600</w:t>
            </w:r>
          </w:p>
        </w:tc>
      </w:tr>
      <w:tr w:rsidR="008034EC" w:rsidTr="004B6B4B">
        <w:trPr>
          <w:trHeight w:hRule="exact" w:val="1165"/>
        </w:trPr>
        <w:tc>
          <w:tcPr>
            <w:tcW w:w="4824" w:type="dxa"/>
            <w:tcBorders>
              <w:top w:val="single" w:sz="4" w:space="0" w:color="auto"/>
              <w:left w:val="single" w:sz="4" w:space="0" w:color="auto"/>
              <w:bottom w:val="single" w:sz="4" w:space="0" w:color="auto"/>
            </w:tcBorders>
            <w:shd w:val="clear" w:color="auto" w:fill="FFFFFF"/>
          </w:tcPr>
          <w:p w:rsidR="008034EC" w:rsidRDefault="008034EC" w:rsidP="004B6B4B">
            <w:pPr>
              <w:pStyle w:val="20"/>
              <w:shd w:val="clear" w:color="auto" w:fill="auto"/>
              <w:spacing w:before="0" w:after="0" w:line="274" w:lineRule="exact"/>
              <w:ind w:left="160"/>
              <w:jc w:val="left"/>
            </w:pPr>
            <w:r>
              <w:rPr>
                <w:rStyle w:val="211pt"/>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702" w:type="dxa"/>
            <w:tcBorders>
              <w:top w:val="single" w:sz="4" w:space="0" w:color="auto"/>
              <w:left w:val="single" w:sz="4" w:space="0" w:color="auto"/>
              <w:bottom w:val="single" w:sz="4" w:space="0" w:color="auto"/>
            </w:tcBorders>
            <w:shd w:val="clear" w:color="auto" w:fill="FFFFFF"/>
          </w:tcPr>
          <w:p w:rsidR="008034EC" w:rsidRDefault="008034EC" w:rsidP="004B6B4B">
            <w:pPr>
              <w:pStyle w:val="20"/>
              <w:shd w:val="clear" w:color="auto" w:fill="auto"/>
              <w:spacing w:before="0" w:after="0" w:line="274" w:lineRule="exact"/>
              <w:jc w:val="center"/>
            </w:pPr>
            <w:r>
              <w:rPr>
                <w:rStyle w:val="211pt"/>
              </w:rPr>
              <w:t>4 квалификационный уровень</w:t>
            </w:r>
          </w:p>
        </w:tc>
        <w:tc>
          <w:tcPr>
            <w:tcW w:w="2030" w:type="dxa"/>
            <w:tcBorders>
              <w:top w:val="single" w:sz="4" w:space="0" w:color="auto"/>
              <w:left w:val="single" w:sz="4" w:space="0" w:color="auto"/>
              <w:bottom w:val="single" w:sz="4" w:space="0" w:color="auto"/>
              <w:right w:val="single" w:sz="4" w:space="0" w:color="auto"/>
            </w:tcBorders>
            <w:shd w:val="clear" w:color="auto" w:fill="FFFFFF"/>
          </w:tcPr>
          <w:p w:rsidR="008034EC" w:rsidRDefault="008034EC" w:rsidP="004B6B4B">
            <w:pPr>
              <w:pStyle w:val="20"/>
              <w:shd w:val="clear" w:color="auto" w:fill="auto"/>
              <w:spacing w:before="0" w:after="0" w:line="220" w:lineRule="exact"/>
              <w:jc w:val="center"/>
            </w:pPr>
            <w:r>
              <w:rPr>
                <w:rStyle w:val="211pt"/>
              </w:rPr>
              <w:t>12 000</w:t>
            </w:r>
          </w:p>
        </w:tc>
      </w:tr>
    </w:tbl>
    <w:p w:rsidR="008034EC" w:rsidRDefault="008034EC" w:rsidP="008034EC">
      <w:pPr>
        <w:rPr>
          <w:sz w:val="2"/>
          <w:szCs w:val="2"/>
        </w:rPr>
        <w:sectPr w:rsidR="008034EC" w:rsidSect="00A8524A">
          <w:pgSz w:w="11900" w:h="16840"/>
          <w:pgMar w:top="360" w:right="701" w:bottom="360" w:left="1134" w:header="0" w:footer="3" w:gutter="0"/>
          <w:cols w:space="720"/>
          <w:noEndnote/>
          <w:docGrid w:linePitch="360"/>
        </w:sectPr>
      </w:pPr>
    </w:p>
    <w:p w:rsidR="008034EC" w:rsidRDefault="008034EC" w:rsidP="008034EC">
      <w:pPr>
        <w:pStyle w:val="aa"/>
        <w:framePr w:wrap="none" w:vAnchor="page" w:hAnchor="page" w:x="5846" w:y="816"/>
        <w:shd w:val="clear" w:color="auto" w:fill="auto"/>
        <w:spacing w:line="220" w:lineRule="exact"/>
      </w:pPr>
      <w:r>
        <w:lastRenderedPageBreak/>
        <w:t>2</w:t>
      </w:r>
    </w:p>
    <w:tbl>
      <w:tblPr>
        <w:tblpPr w:leftFromText="180" w:rightFromText="180" w:vertAnchor="text" w:horzAnchor="margin" w:tblpXSpec="center" w:tblpY="721"/>
        <w:tblOverlap w:val="never"/>
        <w:tblW w:w="0" w:type="auto"/>
        <w:tblLayout w:type="fixed"/>
        <w:tblCellMar>
          <w:left w:w="10" w:type="dxa"/>
          <w:right w:w="10" w:type="dxa"/>
        </w:tblCellMar>
        <w:tblLook w:val="04A0"/>
      </w:tblPr>
      <w:tblGrid>
        <w:gridCol w:w="4546"/>
        <w:gridCol w:w="24"/>
        <w:gridCol w:w="2670"/>
        <w:gridCol w:w="28"/>
        <w:gridCol w:w="2064"/>
      </w:tblGrid>
      <w:tr w:rsidR="008034EC" w:rsidTr="004B6B4B">
        <w:trPr>
          <w:trHeight w:hRule="exact" w:val="557"/>
        </w:trPr>
        <w:tc>
          <w:tcPr>
            <w:tcW w:w="9332" w:type="dxa"/>
            <w:gridSpan w:val="5"/>
            <w:tcBorders>
              <w:top w:val="single" w:sz="4" w:space="0" w:color="auto"/>
              <w:left w:val="single" w:sz="4" w:space="0" w:color="auto"/>
              <w:right w:val="single" w:sz="4" w:space="0" w:color="auto"/>
            </w:tcBorders>
            <w:shd w:val="clear" w:color="auto" w:fill="FFFFFF"/>
            <w:vAlign w:val="bottom"/>
          </w:tcPr>
          <w:p w:rsidR="008034EC" w:rsidRDefault="008034EC" w:rsidP="004B6B4B">
            <w:pPr>
              <w:pStyle w:val="20"/>
              <w:shd w:val="clear" w:color="auto" w:fill="auto"/>
              <w:spacing w:before="0" w:after="0" w:line="278" w:lineRule="exact"/>
              <w:jc w:val="center"/>
            </w:pPr>
            <w:r>
              <w:rPr>
                <w:rStyle w:val="211pt0"/>
              </w:rPr>
              <w:t>Профессиональная квалификационная группа "Общеотраслевые должности служащих третьего уровня"</w:t>
            </w:r>
          </w:p>
        </w:tc>
      </w:tr>
      <w:tr w:rsidR="008034EC" w:rsidTr="004B6B4B">
        <w:trPr>
          <w:trHeight w:hRule="exact" w:val="2066"/>
        </w:trPr>
        <w:tc>
          <w:tcPr>
            <w:tcW w:w="4570" w:type="dxa"/>
            <w:gridSpan w:val="2"/>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4" w:lineRule="exact"/>
            </w:pPr>
            <w:r>
              <w:rPr>
                <w:rStyle w:val="211pt"/>
              </w:rPr>
              <w:t>бухгалтер; документовед; инженер; инженеры всех специальностей; менеджер; психолог; переводчик; социолог; специалист по кадрам; специалист по связям с общественностью; экономист; юрисконсульт, другие должности, отнесенные к квалификационному уровню</w:t>
            </w:r>
          </w:p>
        </w:tc>
        <w:tc>
          <w:tcPr>
            <w:tcW w:w="2698" w:type="dxa"/>
            <w:gridSpan w:val="2"/>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4" w:lineRule="exact"/>
              <w:jc w:val="center"/>
            </w:pPr>
            <w:r>
              <w:rPr>
                <w:rStyle w:val="211pt"/>
              </w:rPr>
              <w:t>1 квалификационный уровень</w:t>
            </w:r>
          </w:p>
        </w:tc>
        <w:tc>
          <w:tcPr>
            <w:tcW w:w="2064" w:type="dxa"/>
            <w:tcBorders>
              <w:top w:val="single" w:sz="4" w:space="0" w:color="auto"/>
              <w:left w:val="single" w:sz="4" w:space="0" w:color="auto"/>
              <w:right w:val="single" w:sz="4" w:space="0" w:color="auto"/>
            </w:tcBorders>
            <w:shd w:val="clear" w:color="auto" w:fill="FFFFFF"/>
          </w:tcPr>
          <w:p w:rsidR="008034EC" w:rsidRDefault="008034EC" w:rsidP="004B6B4B">
            <w:pPr>
              <w:pStyle w:val="20"/>
              <w:shd w:val="clear" w:color="auto" w:fill="auto"/>
              <w:spacing w:before="0" w:after="0" w:line="220" w:lineRule="exact"/>
              <w:jc w:val="center"/>
            </w:pPr>
            <w:r>
              <w:rPr>
                <w:rStyle w:val="211pt"/>
              </w:rPr>
              <w:t>12 200</w:t>
            </w:r>
          </w:p>
        </w:tc>
      </w:tr>
      <w:tr w:rsidR="008034EC" w:rsidTr="004B6B4B">
        <w:trPr>
          <w:trHeight w:hRule="exact" w:val="1382"/>
        </w:trPr>
        <w:tc>
          <w:tcPr>
            <w:tcW w:w="4570" w:type="dxa"/>
            <w:gridSpan w:val="2"/>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4" w:lineRule="exact"/>
            </w:pPr>
            <w:r>
              <w:rPr>
                <w:rStyle w:val="211pt"/>
              </w:rPr>
              <w:t>должности служащих первого квалификационного уровня, по которым может устанавливаться II внутридолжностная категория</w:t>
            </w:r>
          </w:p>
        </w:tc>
        <w:tc>
          <w:tcPr>
            <w:tcW w:w="2698" w:type="dxa"/>
            <w:gridSpan w:val="2"/>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4" w:lineRule="exact"/>
              <w:jc w:val="center"/>
            </w:pPr>
            <w:r>
              <w:rPr>
                <w:rStyle w:val="211pt"/>
              </w:rPr>
              <w:t>2 квалификационный уровень</w:t>
            </w:r>
          </w:p>
        </w:tc>
        <w:tc>
          <w:tcPr>
            <w:tcW w:w="2064" w:type="dxa"/>
            <w:tcBorders>
              <w:top w:val="single" w:sz="4" w:space="0" w:color="auto"/>
              <w:left w:val="single" w:sz="4" w:space="0" w:color="auto"/>
              <w:right w:val="single" w:sz="4" w:space="0" w:color="auto"/>
            </w:tcBorders>
            <w:shd w:val="clear" w:color="auto" w:fill="FFFFFF"/>
          </w:tcPr>
          <w:p w:rsidR="008034EC" w:rsidRDefault="008034EC" w:rsidP="004B6B4B">
            <w:pPr>
              <w:pStyle w:val="20"/>
              <w:shd w:val="clear" w:color="auto" w:fill="auto"/>
              <w:spacing w:before="0" w:after="0" w:line="220" w:lineRule="exact"/>
              <w:jc w:val="center"/>
            </w:pPr>
            <w:r>
              <w:rPr>
                <w:rStyle w:val="211pt"/>
              </w:rPr>
              <w:t>12 400</w:t>
            </w:r>
          </w:p>
        </w:tc>
      </w:tr>
      <w:tr w:rsidR="008034EC" w:rsidTr="004B6B4B">
        <w:trPr>
          <w:trHeight w:hRule="exact" w:val="1397"/>
        </w:trPr>
        <w:tc>
          <w:tcPr>
            <w:tcW w:w="4570" w:type="dxa"/>
            <w:gridSpan w:val="2"/>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4" w:lineRule="exact"/>
            </w:pPr>
            <w:r>
              <w:rPr>
                <w:rStyle w:val="211pt"/>
              </w:rPr>
              <w:t>должности служащих первого квалификационного уровня, по которым может устанавливаться I внутридолжностная категория</w:t>
            </w:r>
          </w:p>
        </w:tc>
        <w:tc>
          <w:tcPr>
            <w:tcW w:w="2698" w:type="dxa"/>
            <w:gridSpan w:val="2"/>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8" w:lineRule="exact"/>
              <w:jc w:val="center"/>
            </w:pPr>
            <w:r>
              <w:rPr>
                <w:rStyle w:val="211pt"/>
              </w:rPr>
              <w:t>3 квалификационный уровень</w:t>
            </w:r>
          </w:p>
        </w:tc>
        <w:tc>
          <w:tcPr>
            <w:tcW w:w="2064" w:type="dxa"/>
            <w:tcBorders>
              <w:top w:val="single" w:sz="4" w:space="0" w:color="auto"/>
              <w:left w:val="single" w:sz="4" w:space="0" w:color="auto"/>
              <w:right w:val="single" w:sz="4" w:space="0" w:color="auto"/>
            </w:tcBorders>
            <w:shd w:val="clear" w:color="auto" w:fill="FFFFFF"/>
          </w:tcPr>
          <w:p w:rsidR="008034EC" w:rsidRDefault="008034EC" w:rsidP="004B6B4B">
            <w:pPr>
              <w:pStyle w:val="20"/>
              <w:shd w:val="clear" w:color="auto" w:fill="auto"/>
              <w:spacing w:before="0" w:after="0" w:line="220" w:lineRule="exact"/>
              <w:jc w:val="center"/>
            </w:pPr>
            <w:r>
              <w:rPr>
                <w:rStyle w:val="211pt"/>
              </w:rPr>
              <w:t>12 600</w:t>
            </w:r>
          </w:p>
        </w:tc>
      </w:tr>
      <w:tr w:rsidR="008034EC" w:rsidTr="004B6B4B">
        <w:trPr>
          <w:trHeight w:hRule="exact" w:val="1392"/>
        </w:trPr>
        <w:tc>
          <w:tcPr>
            <w:tcW w:w="4570" w:type="dxa"/>
            <w:gridSpan w:val="2"/>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4" w:lineRule="exact"/>
            </w:pPr>
            <w:r>
              <w:rPr>
                <w:rStyle w:val="211pt"/>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698" w:type="dxa"/>
            <w:gridSpan w:val="2"/>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8" w:lineRule="exact"/>
              <w:jc w:val="center"/>
            </w:pPr>
            <w:r>
              <w:rPr>
                <w:rStyle w:val="211pt"/>
              </w:rPr>
              <w:t>4 квалификационный уровень</w:t>
            </w:r>
          </w:p>
        </w:tc>
        <w:tc>
          <w:tcPr>
            <w:tcW w:w="2064" w:type="dxa"/>
            <w:tcBorders>
              <w:top w:val="single" w:sz="4" w:space="0" w:color="auto"/>
              <w:left w:val="single" w:sz="4" w:space="0" w:color="auto"/>
              <w:right w:val="single" w:sz="4" w:space="0" w:color="auto"/>
            </w:tcBorders>
            <w:shd w:val="clear" w:color="auto" w:fill="FFFFFF"/>
          </w:tcPr>
          <w:p w:rsidR="008034EC" w:rsidRDefault="008034EC" w:rsidP="004B6B4B">
            <w:pPr>
              <w:pStyle w:val="20"/>
              <w:shd w:val="clear" w:color="auto" w:fill="auto"/>
              <w:spacing w:before="0" w:after="0" w:line="220" w:lineRule="exact"/>
              <w:jc w:val="center"/>
            </w:pPr>
            <w:r>
              <w:rPr>
                <w:rStyle w:val="211pt"/>
              </w:rPr>
              <w:t>12 800</w:t>
            </w:r>
          </w:p>
        </w:tc>
      </w:tr>
      <w:tr w:rsidR="008034EC" w:rsidTr="004B6B4B">
        <w:trPr>
          <w:trHeight w:hRule="exact" w:val="1118"/>
        </w:trPr>
        <w:tc>
          <w:tcPr>
            <w:tcW w:w="4570" w:type="dxa"/>
            <w:gridSpan w:val="2"/>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4" w:lineRule="exact"/>
            </w:pPr>
            <w:r>
              <w:rPr>
                <w:rStyle w:val="211pt"/>
              </w:rPr>
              <w:t>главные специалисты: в отделах, отделениях; заместитель главного бухгалтера</w:t>
            </w:r>
          </w:p>
        </w:tc>
        <w:tc>
          <w:tcPr>
            <w:tcW w:w="2698" w:type="dxa"/>
            <w:gridSpan w:val="2"/>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4" w:lineRule="exact"/>
              <w:jc w:val="center"/>
            </w:pPr>
            <w:r>
              <w:rPr>
                <w:rStyle w:val="211pt"/>
              </w:rPr>
              <w:t>5 квалификационный уровень</w:t>
            </w:r>
          </w:p>
        </w:tc>
        <w:tc>
          <w:tcPr>
            <w:tcW w:w="2064" w:type="dxa"/>
            <w:tcBorders>
              <w:top w:val="single" w:sz="4" w:space="0" w:color="auto"/>
              <w:left w:val="single" w:sz="4" w:space="0" w:color="auto"/>
              <w:right w:val="single" w:sz="4" w:space="0" w:color="auto"/>
            </w:tcBorders>
            <w:shd w:val="clear" w:color="auto" w:fill="FFFFFF"/>
          </w:tcPr>
          <w:p w:rsidR="008034EC" w:rsidRDefault="008034EC" w:rsidP="004B6B4B">
            <w:pPr>
              <w:pStyle w:val="20"/>
              <w:shd w:val="clear" w:color="auto" w:fill="auto"/>
              <w:spacing w:before="0" w:after="0" w:line="220" w:lineRule="exact"/>
              <w:jc w:val="center"/>
            </w:pPr>
            <w:r>
              <w:rPr>
                <w:rStyle w:val="211pt"/>
              </w:rPr>
              <w:t>13 000</w:t>
            </w:r>
          </w:p>
        </w:tc>
      </w:tr>
      <w:tr w:rsidR="008034EC" w:rsidTr="004B6B4B">
        <w:trPr>
          <w:trHeight w:hRule="exact" w:val="562"/>
        </w:trPr>
        <w:tc>
          <w:tcPr>
            <w:tcW w:w="7268" w:type="dxa"/>
            <w:gridSpan w:val="4"/>
            <w:tcBorders>
              <w:top w:val="single" w:sz="4" w:space="0" w:color="auto"/>
              <w:left w:val="single" w:sz="4" w:space="0" w:color="auto"/>
            </w:tcBorders>
            <w:shd w:val="clear" w:color="auto" w:fill="FFFFFF"/>
            <w:vAlign w:val="bottom"/>
          </w:tcPr>
          <w:p w:rsidR="008034EC" w:rsidRDefault="008034EC" w:rsidP="004B6B4B">
            <w:pPr>
              <w:pStyle w:val="20"/>
              <w:shd w:val="clear" w:color="auto" w:fill="auto"/>
              <w:spacing w:before="0" w:after="0" w:line="274" w:lineRule="exact"/>
              <w:jc w:val="right"/>
            </w:pPr>
            <w:r>
              <w:rPr>
                <w:rStyle w:val="211pt0"/>
              </w:rPr>
              <w:t>Профессиональная квалификационная группа "Обгцеограслевые должности служащих четвертого у</w:t>
            </w:r>
          </w:p>
        </w:tc>
        <w:tc>
          <w:tcPr>
            <w:tcW w:w="2064" w:type="dxa"/>
            <w:tcBorders>
              <w:top w:val="single" w:sz="4" w:space="0" w:color="auto"/>
              <w:left w:val="single" w:sz="4" w:space="0" w:color="auto"/>
              <w:right w:val="single" w:sz="4" w:space="0" w:color="auto"/>
            </w:tcBorders>
            <w:shd w:val="clear" w:color="auto" w:fill="FFFFFF"/>
            <w:vAlign w:val="bottom"/>
          </w:tcPr>
          <w:p w:rsidR="008034EC" w:rsidRDefault="008034EC" w:rsidP="004B6B4B">
            <w:pPr>
              <w:pStyle w:val="20"/>
              <w:shd w:val="clear" w:color="auto" w:fill="auto"/>
              <w:spacing w:before="0" w:after="0" w:line="220" w:lineRule="exact"/>
              <w:jc w:val="left"/>
            </w:pPr>
            <w:r>
              <w:rPr>
                <w:rStyle w:val="211pt0"/>
              </w:rPr>
              <w:t>ровня"</w:t>
            </w:r>
          </w:p>
        </w:tc>
      </w:tr>
      <w:tr w:rsidR="008034EC" w:rsidTr="004B6B4B">
        <w:trPr>
          <w:trHeight w:hRule="exact" w:val="840"/>
        </w:trPr>
        <w:tc>
          <w:tcPr>
            <w:tcW w:w="4570" w:type="dxa"/>
            <w:gridSpan w:val="2"/>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20" w:lineRule="exact"/>
              <w:jc w:val="left"/>
            </w:pPr>
            <w:r>
              <w:rPr>
                <w:rStyle w:val="211pt"/>
              </w:rPr>
              <w:t>начальник отдела</w:t>
            </w:r>
          </w:p>
        </w:tc>
        <w:tc>
          <w:tcPr>
            <w:tcW w:w="2698" w:type="dxa"/>
            <w:gridSpan w:val="2"/>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8" w:lineRule="exact"/>
              <w:jc w:val="center"/>
            </w:pPr>
            <w:r>
              <w:rPr>
                <w:rStyle w:val="211pt"/>
              </w:rPr>
              <w:t>1 квалификационный уровень</w:t>
            </w:r>
          </w:p>
        </w:tc>
        <w:tc>
          <w:tcPr>
            <w:tcW w:w="2064" w:type="dxa"/>
            <w:tcBorders>
              <w:top w:val="single" w:sz="4" w:space="0" w:color="auto"/>
              <w:left w:val="single" w:sz="4" w:space="0" w:color="auto"/>
              <w:right w:val="single" w:sz="4" w:space="0" w:color="auto"/>
            </w:tcBorders>
            <w:shd w:val="clear" w:color="auto" w:fill="FFFFFF"/>
          </w:tcPr>
          <w:p w:rsidR="008034EC" w:rsidRDefault="008034EC" w:rsidP="004B6B4B">
            <w:pPr>
              <w:pStyle w:val="20"/>
              <w:shd w:val="clear" w:color="auto" w:fill="auto"/>
              <w:spacing w:before="0" w:after="0" w:line="220" w:lineRule="exact"/>
              <w:jc w:val="center"/>
            </w:pPr>
            <w:r>
              <w:rPr>
                <w:rStyle w:val="211pt"/>
              </w:rPr>
              <w:t>13 200</w:t>
            </w:r>
          </w:p>
        </w:tc>
      </w:tr>
      <w:tr w:rsidR="008034EC" w:rsidTr="004B6B4B">
        <w:trPr>
          <w:trHeight w:hRule="exact" w:val="302"/>
        </w:trPr>
        <w:tc>
          <w:tcPr>
            <w:tcW w:w="9332"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8034EC" w:rsidRDefault="008034EC" w:rsidP="004B6B4B">
            <w:pPr>
              <w:pStyle w:val="20"/>
              <w:shd w:val="clear" w:color="auto" w:fill="auto"/>
              <w:spacing w:before="0" w:after="0" w:line="220" w:lineRule="exact"/>
              <w:jc w:val="center"/>
            </w:pPr>
            <w:r>
              <w:rPr>
                <w:rStyle w:val="211pt0"/>
              </w:rPr>
              <w:t>Профессиональная квалификационная группа</w:t>
            </w:r>
          </w:p>
        </w:tc>
      </w:tr>
      <w:tr w:rsidR="008034EC" w:rsidTr="004B6B4B">
        <w:trPr>
          <w:trHeight w:hRule="exact" w:val="456"/>
        </w:trPr>
        <w:tc>
          <w:tcPr>
            <w:tcW w:w="9332"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8034EC" w:rsidRDefault="008034EC" w:rsidP="004B6B4B">
            <w:pPr>
              <w:pStyle w:val="20"/>
              <w:shd w:val="clear" w:color="auto" w:fill="auto"/>
              <w:spacing w:before="0" w:after="0" w:line="220" w:lineRule="exact"/>
              <w:jc w:val="center"/>
              <w:rPr>
                <w:rStyle w:val="211pt0"/>
              </w:rPr>
            </w:pPr>
            <w:r>
              <w:rPr>
                <w:rStyle w:val="211pt0"/>
              </w:rPr>
              <w:t>«Должности научных работников и руководителей структурных подразделений»</w:t>
            </w:r>
          </w:p>
        </w:tc>
      </w:tr>
      <w:tr w:rsidR="008034EC" w:rsidTr="004B6B4B">
        <w:trPr>
          <w:trHeight w:hRule="exact" w:val="1978"/>
        </w:trPr>
        <w:tc>
          <w:tcPr>
            <w:tcW w:w="4546" w:type="dxa"/>
            <w:tcBorders>
              <w:top w:val="single" w:sz="4" w:space="0" w:color="auto"/>
              <w:left w:val="single" w:sz="4" w:space="0" w:color="auto"/>
              <w:bottom w:val="single" w:sz="4" w:space="0" w:color="auto"/>
              <w:right w:val="single" w:sz="4" w:space="0" w:color="auto"/>
            </w:tcBorders>
            <w:shd w:val="clear" w:color="auto" w:fill="FFFFFF"/>
          </w:tcPr>
          <w:p w:rsidR="008034EC" w:rsidRDefault="008034EC" w:rsidP="004B6B4B">
            <w:pPr>
              <w:pStyle w:val="20"/>
              <w:shd w:val="clear" w:color="auto" w:fill="auto"/>
              <w:spacing w:before="0" w:after="0" w:line="274" w:lineRule="exact"/>
            </w:pPr>
            <w:r>
              <w:rPr>
                <w:rStyle w:val="211pt"/>
              </w:rPr>
              <w:t>младший научный сотрудник, научный сотрудник; заведующий (начальник): техническим архивом, чертежно</w:t>
            </w:r>
            <w:r>
              <w:rPr>
                <w:rStyle w:val="211pt"/>
              </w:rPr>
              <w:softHyphen/>
              <w:t>копировальным бюро, лабораторией (компьютерного и фото</w:t>
            </w:r>
            <w:r>
              <w:rPr>
                <w:rStyle w:val="211pt"/>
              </w:rPr>
              <w:softHyphen/>
              <w:t>кинооборудования, оргтехники, средств связи)</w:t>
            </w: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cPr>
          <w:p w:rsidR="008034EC" w:rsidRDefault="008034EC" w:rsidP="004B6B4B">
            <w:pPr>
              <w:pStyle w:val="20"/>
              <w:shd w:val="clear" w:color="auto" w:fill="auto"/>
              <w:spacing w:before="0" w:after="0" w:line="278" w:lineRule="exact"/>
              <w:jc w:val="center"/>
            </w:pPr>
            <w:r>
              <w:rPr>
                <w:rStyle w:val="211pt"/>
              </w:rPr>
              <w:t>1 квалификационный уровень</w:t>
            </w:r>
          </w:p>
        </w:tc>
        <w:tc>
          <w:tcPr>
            <w:tcW w:w="2092" w:type="dxa"/>
            <w:gridSpan w:val="2"/>
            <w:tcBorders>
              <w:top w:val="single" w:sz="4" w:space="0" w:color="auto"/>
              <w:left w:val="single" w:sz="4" w:space="0" w:color="auto"/>
              <w:bottom w:val="single" w:sz="4" w:space="0" w:color="auto"/>
              <w:right w:val="single" w:sz="4" w:space="0" w:color="auto"/>
            </w:tcBorders>
            <w:shd w:val="clear" w:color="auto" w:fill="FFFFFF"/>
          </w:tcPr>
          <w:p w:rsidR="008034EC" w:rsidRDefault="008034EC" w:rsidP="004B6B4B">
            <w:pPr>
              <w:pStyle w:val="20"/>
              <w:shd w:val="clear" w:color="auto" w:fill="auto"/>
              <w:spacing w:before="0" w:after="0" w:line="220" w:lineRule="exact"/>
              <w:jc w:val="center"/>
            </w:pPr>
            <w:r>
              <w:rPr>
                <w:rStyle w:val="211pt"/>
              </w:rPr>
              <w:t>28 800</w:t>
            </w:r>
          </w:p>
        </w:tc>
      </w:tr>
      <w:tr w:rsidR="008034EC" w:rsidTr="004B6B4B">
        <w:trPr>
          <w:trHeight w:hRule="exact" w:val="2120"/>
        </w:trPr>
        <w:tc>
          <w:tcPr>
            <w:tcW w:w="4546" w:type="dxa"/>
            <w:tcBorders>
              <w:top w:val="single" w:sz="4" w:space="0" w:color="auto"/>
              <w:left w:val="single" w:sz="4" w:space="0" w:color="auto"/>
              <w:bottom w:val="single" w:sz="4" w:space="0" w:color="auto"/>
              <w:right w:val="single" w:sz="4" w:space="0" w:color="auto"/>
            </w:tcBorders>
            <w:shd w:val="clear" w:color="auto" w:fill="FFFFFF"/>
          </w:tcPr>
          <w:p w:rsidR="008034EC" w:rsidRDefault="008034EC" w:rsidP="004B6B4B">
            <w:pPr>
              <w:pStyle w:val="20"/>
              <w:shd w:val="clear" w:color="auto" w:fill="auto"/>
              <w:spacing w:before="0" w:after="0" w:line="283" w:lineRule="exact"/>
            </w:pPr>
            <w:r>
              <w:rPr>
                <w:rStyle w:val="211pt"/>
              </w:rPr>
              <w:t>старший научный сотрудник; заведующий (начальник): аспирантурой, отделом научно-технической информации, другого структурного подразделения (за исключением должностей руководителей структурных подразделений, отнесенных к 3 - 5 квалификационным уровням)</w:t>
            </w: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cPr>
          <w:p w:rsidR="008034EC" w:rsidRDefault="008034EC" w:rsidP="004B6B4B">
            <w:pPr>
              <w:pStyle w:val="20"/>
              <w:shd w:val="clear" w:color="auto" w:fill="auto"/>
              <w:spacing w:before="0" w:after="0" w:line="278" w:lineRule="exact"/>
              <w:jc w:val="center"/>
            </w:pPr>
            <w:r>
              <w:rPr>
                <w:rStyle w:val="211pt"/>
              </w:rPr>
              <w:t>2 квалификационный уровень</w:t>
            </w:r>
          </w:p>
        </w:tc>
        <w:tc>
          <w:tcPr>
            <w:tcW w:w="2092" w:type="dxa"/>
            <w:gridSpan w:val="2"/>
            <w:tcBorders>
              <w:top w:val="single" w:sz="4" w:space="0" w:color="auto"/>
              <w:left w:val="single" w:sz="4" w:space="0" w:color="auto"/>
              <w:bottom w:val="single" w:sz="4" w:space="0" w:color="auto"/>
              <w:right w:val="single" w:sz="4" w:space="0" w:color="auto"/>
            </w:tcBorders>
            <w:shd w:val="clear" w:color="auto" w:fill="FFFFFF"/>
          </w:tcPr>
          <w:p w:rsidR="008034EC" w:rsidRDefault="008034EC" w:rsidP="004B6B4B">
            <w:pPr>
              <w:pStyle w:val="20"/>
              <w:shd w:val="clear" w:color="auto" w:fill="auto"/>
              <w:spacing w:before="0" w:after="0" w:line="220" w:lineRule="exact"/>
              <w:jc w:val="center"/>
            </w:pPr>
            <w:r>
              <w:rPr>
                <w:rStyle w:val="211pt"/>
              </w:rPr>
              <w:t>29 000</w:t>
            </w:r>
          </w:p>
        </w:tc>
      </w:tr>
    </w:tbl>
    <w:p w:rsidR="008034EC" w:rsidRDefault="008034EC" w:rsidP="008034EC">
      <w:pPr>
        <w:rPr>
          <w:sz w:val="2"/>
          <w:szCs w:val="2"/>
        </w:rPr>
        <w:sectPr w:rsidR="008034EC">
          <w:pgSz w:w="11900" w:h="16840"/>
          <w:pgMar w:top="360" w:right="360" w:bottom="360" w:left="360" w:header="0" w:footer="3" w:gutter="0"/>
          <w:cols w:space="720"/>
          <w:noEndnote/>
          <w:docGrid w:linePitch="360"/>
        </w:sectPr>
      </w:pPr>
    </w:p>
    <w:p w:rsidR="008034EC" w:rsidRDefault="008034EC" w:rsidP="008034EC">
      <w:pPr>
        <w:pStyle w:val="aa"/>
        <w:framePr w:wrap="none" w:vAnchor="page" w:hAnchor="page" w:x="5846" w:y="820"/>
        <w:shd w:val="clear" w:color="auto" w:fill="auto"/>
        <w:spacing w:line="220" w:lineRule="exact"/>
      </w:pPr>
      <w:r>
        <w:lastRenderedPageBreak/>
        <w:t>3</w:t>
      </w:r>
    </w:p>
    <w:tbl>
      <w:tblPr>
        <w:tblOverlap w:val="never"/>
        <w:tblW w:w="0" w:type="auto"/>
        <w:tblLayout w:type="fixed"/>
        <w:tblCellMar>
          <w:left w:w="10" w:type="dxa"/>
          <w:right w:w="10" w:type="dxa"/>
        </w:tblCellMar>
        <w:tblLook w:val="04A0"/>
      </w:tblPr>
      <w:tblGrid>
        <w:gridCol w:w="4565"/>
        <w:gridCol w:w="2702"/>
        <w:gridCol w:w="2054"/>
      </w:tblGrid>
      <w:tr w:rsidR="008034EC" w:rsidTr="004B6B4B">
        <w:trPr>
          <w:trHeight w:hRule="exact" w:val="2213"/>
        </w:trPr>
        <w:tc>
          <w:tcPr>
            <w:tcW w:w="4565" w:type="dxa"/>
            <w:tcBorders>
              <w:top w:val="single" w:sz="4" w:space="0" w:color="auto"/>
              <w:left w:val="single" w:sz="4" w:space="0" w:color="auto"/>
            </w:tcBorders>
            <w:shd w:val="clear" w:color="auto" w:fill="FFFFFF"/>
          </w:tcPr>
          <w:p w:rsidR="008034EC" w:rsidRDefault="008034EC" w:rsidP="004B6B4B">
            <w:pPr>
              <w:pStyle w:val="20"/>
              <w:framePr w:w="9322" w:h="13651" w:wrap="none" w:vAnchor="page" w:hAnchor="page" w:x="1368" w:y="1673"/>
              <w:shd w:val="clear" w:color="auto" w:fill="auto"/>
              <w:spacing w:before="0" w:after="0" w:line="274" w:lineRule="exact"/>
            </w:pPr>
            <w:r>
              <w:rPr>
                <w:rStyle w:val="211pt"/>
              </w:rPr>
              <w:t>ведущий научный сотрудник; заведующий (начальник) научно- исследовательским сектором (лабораторией), входящим в состав научно-исследовательского отдела (лаборатории, отделения); начальник (руководитель бригады (группы))</w:t>
            </w:r>
          </w:p>
        </w:tc>
        <w:tc>
          <w:tcPr>
            <w:tcW w:w="2702" w:type="dxa"/>
            <w:tcBorders>
              <w:top w:val="single" w:sz="4" w:space="0" w:color="auto"/>
              <w:left w:val="single" w:sz="4" w:space="0" w:color="auto"/>
            </w:tcBorders>
            <w:shd w:val="clear" w:color="auto" w:fill="FFFFFF"/>
          </w:tcPr>
          <w:p w:rsidR="008034EC" w:rsidRDefault="008034EC" w:rsidP="004B6B4B">
            <w:pPr>
              <w:pStyle w:val="20"/>
              <w:framePr w:w="9322" w:h="13651" w:wrap="none" w:vAnchor="page" w:hAnchor="page" w:x="1368" w:y="1673"/>
              <w:shd w:val="clear" w:color="auto" w:fill="auto"/>
              <w:spacing w:before="0" w:after="0" w:line="274" w:lineRule="exact"/>
              <w:jc w:val="center"/>
            </w:pPr>
            <w:r>
              <w:rPr>
                <w:rStyle w:val="211pt"/>
              </w:rPr>
              <w:t>3 квалификационный уровень</w:t>
            </w:r>
          </w:p>
        </w:tc>
        <w:tc>
          <w:tcPr>
            <w:tcW w:w="2054" w:type="dxa"/>
            <w:tcBorders>
              <w:top w:val="single" w:sz="4" w:space="0" w:color="auto"/>
              <w:left w:val="single" w:sz="4" w:space="0" w:color="auto"/>
              <w:right w:val="single" w:sz="4" w:space="0" w:color="auto"/>
            </w:tcBorders>
            <w:shd w:val="clear" w:color="auto" w:fill="FFFFFF"/>
          </w:tcPr>
          <w:p w:rsidR="008034EC" w:rsidRDefault="008034EC" w:rsidP="004B6B4B">
            <w:pPr>
              <w:pStyle w:val="20"/>
              <w:framePr w:w="9322" w:h="13651" w:wrap="none" w:vAnchor="page" w:hAnchor="page" w:x="1368" w:y="1673"/>
              <w:shd w:val="clear" w:color="auto" w:fill="auto"/>
              <w:spacing w:before="0" w:after="0" w:line="220" w:lineRule="exact"/>
              <w:jc w:val="center"/>
            </w:pPr>
            <w:r>
              <w:rPr>
                <w:rStyle w:val="211pt"/>
              </w:rPr>
              <w:t>29 400</w:t>
            </w:r>
          </w:p>
        </w:tc>
      </w:tr>
      <w:tr w:rsidR="008034EC" w:rsidTr="004B6B4B">
        <w:trPr>
          <w:trHeight w:hRule="exact" w:val="1755"/>
        </w:trPr>
        <w:tc>
          <w:tcPr>
            <w:tcW w:w="4565" w:type="dxa"/>
            <w:tcBorders>
              <w:top w:val="single" w:sz="4" w:space="0" w:color="auto"/>
              <w:left w:val="single" w:sz="4" w:space="0" w:color="auto"/>
            </w:tcBorders>
            <w:shd w:val="clear" w:color="auto" w:fill="FFFFFF"/>
          </w:tcPr>
          <w:p w:rsidR="008034EC" w:rsidRDefault="008034EC" w:rsidP="004B6B4B">
            <w:pPr>
              <w:pStyle w:val="20"/>
              <w:framePr w:w="9322" w:h="13651" w:wrap="none" w:vAnchor="page" w:hAnchor="page" w:x="1368" w:y="1673"/>
              <w:shd w:val="clear" w:color="auto" w:fill="auto"/>
              <w:spacing w:before="0" w:after="0" w:line="274" w:lineRule="exact"/>
            </w:pPr>
            <w:r>
              <w:rPr>
                <w:rStyle w:val="211pt"/>
              </w:rPr>
              <w:t>главный научный сотрудник, заведующий (начальник) научно- исследовательским (конструкторским), экспертным отделом (лабораторией, отделением, сектором); ученый секретарь</w:t>
            </w:r>
          </w:p>
        </w:tc>
        <w:tc>
          <w:tcPr>
            <w:tcW w:w="2702" w:type="dxa"/>
            <w:tcBorders>
              <w:top w:val="single" w:sz="4" w:space="0" w:color="auto"/>
              <w:left w:val="single" w:sz="4" w:space="0" w:color="auto"/>
            </w:tcBorders>
            <w:shd w:val="clear" w:color="auto" w:fill="FFFFFF"/>
          </w:tcPr>
          <w:p w:rsidR="008034EC" w:rsidRDefault="008034EC" w:rsidP="004B6B4B">
            <w:pPr>
              <w:pStyle w:val="20"/>
              <w:framePr w:w="9322" w:h="13651" w:wrap="none" w:vAnchor="page" w:hAnchor="page" w:x="1368" w:y="1673"/>
              <w:shd w:val="clear" w:color="auto" w:fill="auto"/>
              <w:spacing w:before="0" w:after="0" w:line="278" w:lineRule="exact"/>
              <w:jc w:val="center"/>
            </w:pPr>
            <w:r>
              <w:rPr>
                <w:rStyle w:val="211pt"/>
              </w:rPr>
              <w:t>4 квалификационный уровень</w:t>
            </w:r>
          </w:p>
        </w:tc>
        <w:tc>
          <w:tcPr>
            <w:tcW w:w="2054" w:type="dxa"/>
            <w:tcBorders>
              <w:top w:val="single" w:sz="4" w:space="0" w:color="auto"/>
              <w:left w:val="single" w:sz="4" w:space="0" w:color="auto"/>
              <w:right w:val="single" w:sz="4" w:space="0" w:color="auto"/>
            </w:tcBorders>
            <w:shd w:val="clear" w:color="auto" w:fill="FFFFFF"/>
          </w:tcPr>
          <w:p w:rsidR="008034EC" w:rsidRDefault="008034EC" w:rsidP="004B6B4B">
            <w:pPr>
              <w:pStyle w:val="20"/>
              <w:framePr w:w="9322" w:h="13651" w:wrap="none" w:vAnchor="page" w:hAnchor="page" w:x="1368" w:y="1673"/>
              <w:shd w:val="clear" w:color="auto" w:fill="auto"/>
              <w:spacing w:before="0" w:after="0" w:line="220" w:lineRule="exact"/>
              <w:jc w:val="center"/>
            </w:pPr>
            <w:r>
              <w:rPr>
                <w:rStyle w:val="211pt"/>
              </w:rPr>
              <w:t>29 800</w:t>
            </w:r>
          </w:p>
        </w:tc>
      </w:tr>
      <w:tr w:rsidR="008034EC" w:rsidTr="004B6B4B">
        <w:trPr>
          <w:trHeight w:hRule="exact" w:val="1143"/>
        </w:trPr>
        <w:tc>
          <w:tcPr>
            <w:tcW w:w="4565" w:type="dxa"/>
            <w:tcBorders>
              <w:top w:val="single" w:sz="4" w:space="0" w:color="auto"/>
              <w:left w:val="single" w:sz="4" w:space="0" w:color="auto"/>
            </w:tcBorders>
            <w:shd w:val="clear" w:color="auto" w:fill="FFFFFF"/>
          </w:tcPr>
          <w:p w:rsidR="008034EC" w:rsidRDefault="008034EC" w:rsidP="004B6B4B">
            <w:pPr>
              <w:pStyle w:val="20"/>
              <w:framePr w:w="9322" w:h="13651" w:wrap="none" w:vAnchor="page" w:hAnchor="page" w:x="1368" w:y="1673"/>
              <w:shd w:val="clear" w:color="auto" w:fill="auto"/>
              <w:spacing w:before="0" w:after="0" w:line="274" w:lineRule="exact"/>
            </w:pPr>
            <w:r>
              <w:rPr>
                <w:rStyle w:val="211pt"/>
              </w:rPr>
              <w:t>начальник (заведующий) обособленного подразделения</w:t>
            </w:r>
          </w:p>
        </w:tc>
        <w:tc>
          <w:tcPr>
            <w:tcW w:w="2702" w:type="dxa"/>
            <w:tcBorders>
              <w:top w:val="single" w:sz="4" w:space="0" w:color="auto"/>
              <w:left w:val="single" w:sz="4" w:space="0" w:color="auto"/>
            </w:tcBorders>
            <w:shd w:val="clear" w:color="auto" w:fill="FFFFFF"/>
          </w:tcPr>
          <w:p w:rsidR="008034EC" w:rsidRDefault="008034EC" w:rsidP="004B6B4B">
            <w:pPr>
              <w:pStyle w:val="20"/>
              <w:framePr w:w="9322" w:h="13651" w:wrap="none" w:vAnchor="page" w:hAnchor="page" w:x="1368" w:y="1673"/>
              <w:shd w:val="clear" w:color="auto" w:fill="auto"/>
              <w:spacing w:before="0" w:after="0" w:line="278" w:lineRule="exact"/>
              <w:jc w:val="center"/>
            </w:pPr>
            <w:r>
              <w:rPr>
                <w:rStyle w:val="211pt"/>
              </w:rPr>
              <w:t>5 квалификационный уровень</w:t>
            </w:r>
          </w:p>
        </w:tc>
        <w:tc>
          <w:tcPr>
            <w:tcW w:w="2054" w:type="dxa"/>
            <w:tcBorders>
              <w:top w:val="single" w:sz="4" w:space="0" w:color="auto"/>
              <w:left w:val="single" w:sz="4" w:space="0" w:color="auto"/>
              <w:right w:val="single" w:sz="4" w:space="0" w:color="auto"/>
            </w:tcBorders>
            <w:shd w:val="clear" w:color="auto" w:fill="FFFFFF"/>
          </w:tcPr>
          <w:p w:rsidR="008034EC" w:rsidRDefault="008034EC" w:rsidP="004B6B4B">
            <w:pPr>
              <w:pStyle w:val="20"/>
              <w:framePr w:w="9322" w:h="13651" w:wrap="none" w:vAnchor="page" w:hAnchor="page" w:x="1368" w:y="1673"/>
              <w:shd w:val="clear" w:color="auto" w:fill="auto"/>
              <w:spacing w:before="0" w:after="0" w:line="220" w:lineRule="exact"/>
              <w:jc w:val="center"/>
            </w:pPr>
            <w:r>
              <w:rPr>
                <w:rStyle w:val="211pt"/>
              </w:rPr>
              <w:t>30 400</w:t>
            </w:r>
          </w:p>
        </w:tc>
      </w:tr>
      <w:tr w:rsidR="008034EC" w:rsidTr="004B6B4B">
        <w:trPr>
          <w:trHeight w:hRule="exact" w:val="562"/>
        </w:trPr>
        <w:tc>
          <w:tcPr>
            <w:tcW w:w="9321" w:type="dxa"/>
            <w:gridSpan w:val="3"/>
            <w:tcBorders>
              <w:top w:val="single" w:sz="4" w:space="0" w:color="auto"/>
              <w:left w:val="single" w:sz="4" w:space="0" w:color="auto"/>
              <w:right w:val="single" w:sz="4" w:space="0" w:color="auto"/>
            </w:tcBorders>
            <w:shd w:val="clear" w:color="auto" w:fill="FFFFFF"/>
            <w:vAlign w:val="bottom"/>
          </w:tcPr>
          <w:p w:rsidR="008034EC" w:rsidRDefault="008034EC" w:rsidP="004B6B4B">
            <w:pPr>
              <w:pStyle w:val="20"/>
              <w:framePr w:w="9322" w:h="13651" w:wrap="none" w:vAnchor="page" w:hAnchor="page" w:x="1368" w:y="1673"/>
              <w:shd w:val="clear" w:color="auto" w:fill="auto"/>
              <w:spacing w:before="0" w:after="0" w:line="278" w:lineRule="exact"/>
              <w:jc w:val="center"/>
            </w:pPr>
            <w:r>
              <w:rPr>
                <w:rStyle w:val="211pt0"/>
              </w:rPr>
              <w:t>Профессиональная квалификационная группа «Должности работников учебно-вспомогательного персонала первого уровня»</w:t>
            </w:r>
          </w:p>
        </w:tc>
      </w:tr>
      <w:tr w:rsidR="008034EC" w:rsidTr="004B6B4B">
        <w:trPr>
          <w:trHeight w:hRule="exact" w:val="840"/>
        </w:trPr>
        <w:tc>
          <w:tcPr>
            <w:tcW w:w="4565" w:type="dxa"/>
            <w:tcBorders>
              <w:top w:val="single" w:sz="4" w:space="0" w:color="auto"/>
              <w:left w:val="single" w:sz="4" w:space="0" w:color="auto"/>
            </w:tcBorders>
            <w:shd w:val="clear" w:color="auto" w:fill="FFFFFF"/>
          </w:tcPr>
          <w:p w:rsidR="008034EC" w:rsidRDefault="008034EC" w:rsidP="004B6B4B">
            <w:pPr>
              <w:pStyle w:val="20"/>
              <w:framePr w:w="9322" w:h="13651" w:wrap="none" w:vAnchor="page" w:hAnchor="page" w:x="1368" w:y="1673"/>
              <w:shd w:val="clear" w:color="auto" w:fill="auto"/>
              <w:spacing w:before="0" w:after="0" w:line="274" w:lineRule="exact"/>
            </w:pPr>
            <w:r>
              <w:rPr>
                <w:rStyle w:val="211pt"/>
              </w:rPr>
              <w:t>вожатый; помощник воспитателя; секретарь учебной части</w:t>
            </w:r>
          </w:p>
        </w:tc>
        <w:tc>
          <w:tcPr>
            <w:tcW w:w="2702" w:type="dxa"/>
            <w:tcBorders>
              <w:top w:val="single" w:sz="4" w:space="0" w:color="auto"/>
              <w:left w:val="single" w:sz="4" w:space="0" w:color="auto"/>
            </w:tcBorders>
            <w:shd w:val="clear" w:color="auto" w:fill="FFFFFF"/>
          </w:tcPr>
          <w:p w:rsidR="008034EC" w:rsidRDefault="008034EC" w:rsidP="004B6B4B">
            <w:pPr>
              <w:pStyle w:val="20"/>
              <w:framePr w:w="9322" w:h="13651" w:wrap="none" w:vAnchor="page" w:hAnchor="page" w:x="1368" w:y="1673"/>
              <w:shd w:val="clear" w:color="auto" w:fill="auto"/>
              <w:spacing w:before="0" w:after="0" w:line="274" w:lineRule="exact"/>
              <w:jc w:val="center"/>
            </w:pPr>
            <w:r>
              <w:rPr>
                <w:rStyle w:val="211pt"/>
              </w:rPr>
              <w:t>1 квалификационный уровень</w:t>
            </w:r>
          </w:p>
        </w:tc>
        <w:tc>
          <w:tcPr>
            <w:tcW w:w="2054" w:type="dxa"/>
            <w:tcBorders>
              <w:top w:val="single" w:sz="4" w:space="0" w:color="auto"/>
              <w:left w:val="single" w:sz="4" w:space="0" w:color="auto"/>
              <w:right w:val="single" w:sz="4" w:space="0" w:color="auto"/>
            </w:tcBorders>
            <w:shd w:val="clear" w:color="auto" w:fill="FFFFFF"/>
          </w:tcPr>
          <w:p w:rsidR="008034EC" w:rsidRDefault="008034EC" w:rsidP="004B6B4B">
            <w:pPr>
              <w:pStyle w:val="20"/>
              <w:framePr w:w="9322" w:h="13651" w:wrap="none" w:vAnchor="page" w:hAnchor="page" w:x="1368" w:y="1673"/>
              <w:shd w:val="clear" w:color="auto" w:fill="auto"/>
              <w:spacing w:before="0" w:after="0" w:line="220" w:lineRule="exact"/>
              <w:jc w:val="center"/>
            </w:pPr>
            <w:r>
              <w:rPr>
                <w:rStyle w:val="211pt"/>
              </w:rPr>
              <w:t>11 100</w:t>
            </w:r>
          </w:p>
        </w:tc>
      </w:tr>
      <w:tr w:rsidR="008034EC" w:rsidTr="004B6B4B">
        <w:trPr>
          <w:trHeight w:hRule="exact" w:val="562"/>
        </w:trPr>
        <w:tc>
          <w:tcPr>
            <w:tcW w:w="9321" w:type="dxa"/>
            <w:gridSpan w:val="3"/>
            <w:tcBorders>
              <w:top w:val="single" w:sz="4" w:space="0" w:color="auto"/>
              <w:left w:val="single" w:sz="4" w:space="0" w:color="auto"/>
              <w:right w:val="single" w:sz="4" w:space="0" w:color="auto"/>
            </w:tcBorders>
            <w:shd w:val="clear" w:color="auto" w:fill="FFFFFF"/>
            <w:vAlign w:val="bottom"/>
          </w:tcPr>
          <w:p w:rsidR="008034EC" w:rsidRDefault="008034EC" w:rsidP="004B6B4B">
            <w:pPr>
              <w:pStyle w:val="20"/>
              <w:framePr w:w="9322" w:h="13651" w:wrap="none" w:vAnchor="page" w:hAnchor="page" w:x="1368" w:y="1673"/>
              <w:shd w:val="clear" w:color="auto" w:fill="auto"/>
              <w:spacing w:before="0" w:after="0" w:line="278" w:lineRule="exact"/>
              <w:jc w:val="center"/>
            </w:pPr>
            <w:r>
              <w:rPr>
                <w:rStyle w:val="211pt0"/>
              </w:rPr>
              <w:t>Профессиональная квалификационная группа «Должности работников учебно-вспомогательного персонала второго уровня»</w:t>
            </w:r>
          </w:p>
        </w:tc>
      </w:tr>
      <w:tr w:rsidR="008034EC" w:rsidTr="004B6B4B">
        <w:trPr>
          <w:trHeight w:hRule="exact" w:val="1118"/>
        </w:trPr>
        <w:tc>
          <w:tcPr>
            <w:tcW w:w="4565" w:type="dxa"/>
            <w:tcBorders>
              <w:top w:val="single" w:sz="4" w:space="0" w:color="auto"/>
              <w:left w:val="single" w:sz="4" w:space="0" w:color="auto"/>
            </w:tcBorders>
            <w:shd w:val="clear" w:color="auto" w:fill="FFFFFF"/>
          </w:tcPr>
          <w:p w:rsidR="008034EC" w:rsidRDefault="008034EC" w:rsidP="004B6B4B">
            <w:pPr>
              <w:pStyle w:val="20"/>
              <w:framePr w:w="9322" w:h="13651" w:wrap="none" w:vAnchor="page" w:hAnchor="page" w:x="1368" w:y="1673"/>
              <w:shd w:val="clear" w:color="auto" w:fill="auto"/>
              <w:spacing w:before="0" w:after="0" w:line="278" w:lineRule="exact"/>
            </w:pPr>
            <w:r>
              <w:rPr>
                <w:rStyle w:val="211pt"/>
              </w:rPr>
              <w:t>дежурный по режиму; младший воспитатель</w:t>
            </w:r>
          </w:p>
        </w:tc>
        <w:tc>
          <w:tcPr>
            <w:tcW w:w="2702" w:type="dxa"/>
            <w:tcBorders>
              <w:top w:val="single" w:sz="4" w:space="0" w:color="auto"/>
              <w:left w:val="single" w:sz="4" w:space="0" w:color="auto"/>
            </w:tcBorders>
            <w:shd w:val="clear" w:color="auto" w:fill="FFFFFF"/>
          </w:tcPr>
          <w:p w:rsidR="008034EC" w:rsidRDefault="008034EC" w:rsidP="004B6B4B">
            <w:pPr>
              <w:pStyle w:val="20"/>
              <w:framePr w:w="9322" w:h="13651" w:wrap="none" w:vAnchor="page" w:hAnchor="page" w:x="1368" w:y="1673"/>
              <w:shd w:val="clear" w:color="auto" w:fill="auto"/>
              <w:spacing w:before="0" w:after="0" w:line="278" w:lineRule="exact"/>
              <w:jc w:val="center"/>
            </w:pPr>
            <w:r>
              <w:rPr>
                <w:rStyle w:val="211pt"/>
              </w:rPr>
              <w:t>1 квалификационный уровень</w:t>
            </w:r>
          </w:p>
        </w:tc>
        <w:tc>
          <w:tcPr>
            <w:tcW w:w="2054" w:type="dxa"/>
            <w:tcBorders>
              <w:top w:val="single" w:sz="4" w:space="0" w:color="auto"/>
              <w:left w:val="single" w:sz="4" w:space="0" w:color="auto"/>
              <w:right w:val="single" w:sz="4" w:space="0" w:color="auto"/>
            </w:tcBorders>
            <w:shd w:val="clear" w:color="auto" w:fill="FFFFFF"/>
          </w:tcPr>
          <w:p w:rsidR="008034EC" w:rsidRDefault="008034EC" w:rsidP="004B6B4B">
            <w:pPr>
              <w:pStyle w:val="20"/>
              <w:framePr w:w="9322" w:h="13651" w:wrap="none" w:vAnchor="page" w:hAnchor="page" w:x="1368" w:y="1673"/>
              <w:shd w:val="clear" w:color="auto" w:fill="auto"/>
              <w:spacing w:before="0" w:after="0" w:line="220" w:lineRule="exact"/>
              <w:jc w:val="center"/>
            </w:pPr>
            <w:r>
              <w:rPr>
                <w:rStyle w:val="211pt"/>
              </w:rPr>
              <w:t>11 200</w:t>
            </w:r>
          </w:p>
        </w:tc>
      </w:tr>
      <w:tr w:rsidR="008034EC" w:rsidTr="004B6B4B">
        <w:trPr>
          <w:trHeight w:hRule="exact" w:val="1160"/>
        </w:trPr>
        <w:tc>
          <w:tcPr>
            <w:tcW w:w="4565" w:type="dxa"/>
            <w:tcBorders>
              <w:top w:val="single" w:sz="4" w:space="0" w:color="auto"/>
              <w:left w:val="single" w:sz="4" w:space="0" w:color="auto"/>
              <w:bottom w:val="single" w:sz="4" w:space="0" w:color="auto"/>
            </w:tcBorders>
            <w:shd w:val="clear" w:color="auto" w:fill="FFFFFF"/>
          </w:tcPr>
          <w:p w:rsidR="008034EC" w:rsidRDefault="008034EC" w:rsidP="004B6B4B">
            <w:pPr>
              <w:pStyle w:val="20"/>
              <w:framePr w:w="9322" w:h="13651" w:wrap="none" w:vAnchor="page" w:hAnchor="page" w:x="1368" w:y="1673"/>
              <w:shd w:val="clear" w:color="auto" w:fill="auto"/>
              <w:spacing w:before="0" w:after="0" w:line="220" w:lineRule="exact"/>
              <w:rPr>
                <w:rStyle w:val="211pt"/>
              </w:rPr>
            </w:pPr>
            <w:r>
              <w:rPr>
                <w:rStyle w:val="211pt"/>
              </w:rPr>
              <w:t>диспетчер образовательного учреждения;</w:t>
            </w:r>
          </w:p>
          <w:p w:rsidR="008034EC" w:rsidRDefault="008034EC" w:rsidP="004B6B4B">
            <w:pPr>
              <w:pStyle w:val="20"/>
              <w:framePr w:w="9322" w:h="13651" w:wrap="none" w:vAnchor="page" w:hAnchor="page" w:x="1368" w:y="1673"/>
              <w:shd w:val="clear" w:color="auto" w:fill="auto"/>
              <w:spacing w:before="0" w:after="0" w:line="220" w:lineRule="exact"/>
            </w:pPr>
            <w:r>
              <w:rPr>
                <w:rStyle w:val="211pt"/>
              </w:rPr>
              <w:t>старший дежурный по режиму</w:t>
            </w:r>
          </w:p>
        </w:tc>
        <w:tc>
          <w:tcPr>
            <w:tcW w:w="2702" w:type="dxa"/>
            <w:tcBorders>
              <w:top w:val="single" w:sz="4" w:space="0" w:color="auto"/>
              <w:left w:val="single" w:sz="4" w:space="0" w:color="auto"/>
              <w:bottom w:val="single" w:sz="4" w:space="0" w:color="auto"/>
            </w:tcBorders>
            <w:shd w:val="clear" w:color="auto" w:fill="FFFFFF"/>
          </w:tcPr>
          <w:p w:rsidR="008034EC" w:rsidRDefault="008034EC" w:rsidP="004B6B4B">
            <w:pPr>
              <w:pStyle w:val="20"/>
              <w:framePr w:w="9322" w:h="13651" w:wrap="none" w:vAnchor="page" w:hAnchor="page" w:x="1368" w:y="1673"/>
              <w:shd w:val="clear" w:color="auto" w:fill="auto"/>
              <w:spacing w:before="0" w:after="0" w:line="220" w:lineRule="exact"/>
              <w:ind w:left="280"/>
              <w:jc w:val="center"/>
            </w:pPr>
            <w:r>
              <w:rPr>
                <w:rStyle w:val="211pt"/>
              </w:rPr>
              <w:t>2 квалификационный  уровень</w:t>
            </w:r>
          </w:p>
        </w:tc>
        <w:tc>
          <w:tcPr>
            <w:tcW w:w="2054" w:type="dxa"/>
            <w:tcBorders>
              <w:top w:val="single" w:sz="4" w:space="0" w:color="auto"/>
              <w:left w:val="single" w:sz="4" w:space="0" w:color="auto"/>
              <w:bottom w:val="single" w:sz="4" w:space="0" w:color="auto"/>
              <w:right w:val="single" w:sz="4" w:space="0" w:color="auto"/>
            </w:tcBorders>
            <w:shd w:val="clear" w:color="auto" w:fill="FFFFFF"/>
          </w:tcPr>
          <w:p w:rsidR="008034EC" w:rsidRDefault="008034EC" w:rsidP="004B6B4B">
            <w:pPr>
              <w:pStyle w:val="20"/>
              <w:framePr w:w="9322" w:h="13651" w:wrap="none" w:vAnchor="page" w:hAnchor="page" w:x="1368" w:y="1673"/>
              <w:shd w:val="clear" w:color="auto" w:fill="auto"/>
              <w:spacing w:before="0" w:after="0" w:line="220" w:lineRule="exact"/>
              <w:jc w:val="center"/>
            </w:pPr>
            <w:r>
              <w:rPr>
                <w:rStyle w:val="211pt"/>
              </w:rPr>
              <w:t>11 300</w:t>
            </w:r>
          </w:p>
        </w:tc>
      </w:tr>
    </w:tbl>
    <w:p w:rsidR="008034EC" w:rsidRDefault="008034EC" w:rsidP="008034EC">
      <w:pPr>
        <w:rPr>
          <w:sz w:val="2"/>
          <w:szCs w:val="2"/>
        </w:rPr>
        <w:sectPr w:rsidR="008034EC">
          <w:pgSz w:w="11900" w:h="16840"/>
          <w:pgMar w:top="360" w:right="360" w:bottom="360" w:left="360" w:header="0" w:footer="3" w:gutter="0"/>
          <w:cols w:space="720"/>
          <w:noEndnote/>
          <w:docGrid w:linePitch="360"/>
        </w:sectPr>
      </w:pPr>
    </w:p>
    <w:p w:rsidR="008034EC" w:rsidRDefault="008034EC" w:rsidP="008034EC">
      <w:pPr>
        <w:pStyle w:val="aa"/>
        <w:framePr w:wrap="none" w:vAnchor="page" w:hAnchor="page" w:x="5822" w:y="811"/>
        <w:shd w:val="clear" w:color="auto" w:fill="auto"/>
        <w:spacing w:line="220" w:lineRule="exact"/>
      </w:pPr>
      <w:r>
        <w:lastRenderedPageBreak/>
        <w:t>4</w:t>
      </w:r>
    </w:p>
    <w:tbl>
      <w:tblPr>
        <w:tblpPr w:leftFromText="180" w:rightFromText="180" w:vertAnchor="text" w:horzAnchor="margin" w:tblpXSpec="center" w:tblpY="121"/>
        <w:tblOverlap w:val="never"/>
        <w:tblW w:w="0" w:type="auto"/>
        <w:tblLayout w:type="fixed"/>
        <w:tblCellMar>
          <w:left w:w="10" w:type="dxa"/>
          <w:right w:w="10" w:type="dxa"/>
        </w:tblCellMar>
        <w:tblLook w:val="04A0"/>
      </w:tblPr>
      <w:tblGrid>
        <w:gridCol w:w="4555"/>
        <w:gridCol w:w="2702"/>
        <w:gridCol w:w="2054"/>
      </w:tblGrid>
      <w:tr w:rsidR="008034EC" w:rsidTr="004B6B4B">
        <w:trPr>
          <w:trHeight w:hRule="exact" w:val="557"/>
        </w:trPr>
        <w:tc>
          <w:tcPr>
            <w:tcW w:w="9311" w:type="dxa"/>
            <w:gridSpan w:val="3"/>
            <w:tcBorders>
              <w:top w:val="single" w:sz="4" w:space="0" w:color="auto"/>
              <w:left w:val="single" w:sz="4" w:space="0" w:color="auto"/>
              <w:right w:val="single" w:sz="4" w:space="0" w:color="auto"/>
            </w:tcBorders>
            <w:shd w:val="clear" w:color="auto" w:fill="FFFFFF"/>
            <w:vAlign w:val="bottom"/>
          </w:tcPr>
          <w:p w:rsidR="008034EC" w:rsidRDefault="008034EC" w:rsidP="004B6B4B">
            <w:pPr>
              <w:pStyle w:val="20"/>
              <w:shd w:val="clear" w:color="auto" w:fill="auto"/>
              <w:spacing w:before="0" w:after="0" w:line="278" w:lineRule="exact"/>
              <w:jc w:val="center"/>
            </w:pPr>
            <w:r>
              <w:rPr>
                <w:rStyle w:val="211pt0"/>
              </w:rPr>
              <w:t>Профессиональная квалификационная группа «Должности руководителей структурных подразделений»</w:t>
            </w:r>
          </w:p>
        </w:tc>
      </w:tr>
      <w:tr w:rsidR="008034EC" w:rsidTr="004B6B4B">
        <w:trPr>
          <w:trHeight w:hRule="exact" w:val="3043"/>
        </w:trPr>
        <w:tc>
          <w:tcPr>
            <w:tcW w:w="4555" w:type="dxa"/>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4" w:lineRule="exact"/>
            </w:pPr>
            <w:r>
              <w:rPr>
                <w:rStyle w:val="211pt"/>
              </w:rPr>
              <w:t>заведующий (начальник) структурным подразделением: отделом, отделением, лабораторией, кабинетом,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p>
        </w:tc>
        <w:tc>
          <w:tcPr>
            <w:tcW w:w="2702" w:type="dxa"/>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4" w:lineRule="exact"/>
              <w:jc w:val="center"/>
            </w:pPr>
            <w:r>
              <w:rPr>
                <w:rStyle w:val="211pt"/>
              </w:rPr>
              <w:t>1 квалификационный уровень</w:t>
            </w:r>
          </w:p>
        </w:tc>
        <w:tc>
          <w:tcPr>
            <w:tcW w:w="2054" w:type="dxa"/>
            <w:tcBorders>
              <w:top w:val="single" w:sz="4" w:space="0" w:color="auto"/>
              <w:left w:val="single" w:sz="4" w:space="0" w:color="auto"/>
              <w:right w:val="single" w:sz="4" w:space="0" w:color="auto"/>
            </w:tcBorders>
            <w:shd w:val="clear" w:color="auto" w:fill="FFFFFF"/>
          </w:tcPr>
          <w:p w:rsidR="008034EC" w:rsidRDefault="008034EC" w:rsidP="004B6B4B">
            <w:pPr>
              <w:pStyle w:val="20"/>
              <w:shd w:val="clear" w:color="auto" w:fill="auto"/>
              <w:spacing w:before="0" w:after="0" w:line="220" w:lineRule="exact"/>
              <w:jc w:val="center"/>
            </w:pPr>
            <w:r>
              <w:rPr>
                <w:rStyle w:val="211pt"/>
              </w:rPr>
              <w:t>13 200</w:t>
            </w:r>
          </w:p>
        </w:tc>
      </w:tr>
      <w:tr w:rsidR="008034EC" w:rsidTr="004B6B4B">
        <w:trPr>
          <w:trHeight w:hRule="exact" w:val="5525"/>
        </w:trPr>
        <w:tc>
          <w:tcPr>
            <w:tcW w:w="4555" w:type="dxa"/>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4" w:lineRule="exact"/>
            </w:pPr>
            <w:r>
              <w:rPr>
                <w:rStyle w:val="211pt"/>
              </w:rPr>
              <w:t>заведующий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образовательного учреждения (подразделения) начального и среднего профессионального образования; старший мастер образовательного учреждения (подразделения) начального и/или среднего профессионального образования</w:t>
            </w:r>
          </w:p>
        </w:tc>
        <w:tc>
          <w:tcPr>
            <w:tcW w:w="2702" w:type="dxa"/>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8" w:lineRule="exact"/>
              <w:jc w:val="center"/>
            </w:pPr>
            <w:r>
              <w:rPr>
                <w:rStyle w:val="211pt"/>
              </w:rPr>
              <w:t>2 квалификационный уровень</w:t>
            </w:r>
          </w:p>
        </w:tc>
        <w:tc>
          <w:tcPr>
            <w:tcW w:w="2054" w:type="dxa"/>
            <w:tcBorders>
              <w:top w:val="single" w:sz="4" w:space="0" w:color="auto"/>
              <w:left w:val="single" w:sz="4" w:space="0" w:color="auto"/>
              <w:right w:val="single" w:sz="4" w:space="0" w:color="auto"/>
            </w:tcBorders>
            <w:shd w:val="clear" w:color="auto" w:fill="FFFFFF"/>
          </w:tcPr>
          <w:p w:rsidR="008034EC" w:rsidRDefault="008034EC" w:rsidP="004B6B4B">
            <w:pPr>
              <w:pStyle w:val="20"/>
              <w:shd w:val="clear" w:color="auto" w:fill="auto"/>
              <w:spacing w:before="0" w:after="0" w:line="220" w:lineRule="exact"/>
              <w:jc w:val="center"/>
            </w:pPr>
            <w:r>
              <w:rPr>
                <w:rStyle w:val="211pt"/>
              </w:rPr>
              <w:t>13 400</w:t>
            </w:r>
          </w:p>
        </w:tc>
      </w:tr>
      <w:tr w:rsidR="008034EC" w:rsidTr="004B6B4B">
        <w:trPr>
          <w:trHeight w:hRule="exact" w:val="562"/>
        </w:trPr>
        <w:tc>
          <w:tcPr>
            <w:tcW w:w="9311" w:type="dxa"/>
            <w:gridSpan w:val="3"/>
            <w:tcBorders>
              <w:top w:val="single" w:sz="4" w:space="0" w:color="auto"/>
              <w:left w:val="single" w:sz="4" w:space="0" w:color="auto"/>
              <w:right w:val="single" w:sz="4" w:space="0" w:color="auto"/>
            </w:tcBorders>
            <w:shd w:val="clear" w:color="auto" w:fill="FFFFFF"/>
            <w:vAlign w:val="bottom"/>
          </w:tcPr>
          <w:p w:rsidR="008034EC" w:rsidRDefault="008034EC" w:rsidP="004B6B4B">
            <w:pPr>
              <w:pStyle w:val="20"/>
              <w:shd w:val="clear" w:color="auto" w:fill="auto"/>
              <w:spacing w:before="0" w:after="0" w:line="274" w:lineRule="exact"/>
              <w:jc w:val="center"/>
            </w:pPr>
            <w:r>
              <w:rPr>
                <w:rStyle w:val="211pt0"/>
              </w:rPr>
              <w:t>Профессиональная квалификационная группа «Должности педагогических работников»</w:t>
            </w:r>
          </w:p>
        </w:tc>
      </w:tr>
      <w:tr w:rsidR="008034EC" w:rsidTr="004B6B4B">
        <w:trPr>
          <w:trHeight w:hRule="exact" w:val="1958"/>
        </w:trPr>
        <w:tc>
          <w:tcPr>
            <w:tcW w:w="4555" w:type="dxa"/>
            <w:tcBorders>
              <w:top w:val="single" w:sz="4" w:space="0" w:color="auto"/>
              <w:left w:val="single" w:sz="4" w:space="0" w:color="auto"/>
              <w:bottom w:val="single" w:sz="4" w:space="0" w:color="auto"/>
            </w:tcBorders>
            <w:shd w:val="clear" w:color="auto" w:fill="FFFFFF"/>
          </w:tcPr>
          <w:p w:rsidR="008034EC" w:rsidRDefault="008034EC" w:rsidP="004B6B4B">
            <w:pPr>
              <w:pStyle w:val="20"/>
              <w:shd w:val="clear" w:color="auto" w:fill="auto"/>
              <w:spacing w:before="0" w:after="0" w:line="274" w:lineRule="exact"/>
            </w:pPr>
            <w:r>
              <w:rPr>
                <w:rStyle w:val="211pt"/>
              </w:rPr>
              <w:t>инструктор по труду; инструктор по физической культуре; музыкальный руководитель; старший вожатый; инструктор по адаптивной физической культуре; инструктор по спорту; спортсмен-инструктор</w:t>
            </w:r>
          </w:p>
        </w:tc>
        <w:tc>
          <w:tcPr>
            <w:tcW w:w="2702" w:type="dxa"/>
            <w:tcBorders>
              <w:top w:val="single" w:sz="4" w:space="0" w:color="auto"/>
              <w:left w:val="single" w:sz="4" w:space="0" w:color="auto"/>
              <w:bottom w:val="single" w:sz="4" w:space="0" w:color="auto"/>
            </w:tcBorders>
            <w:shd w:val="clear" w:color="auto" w:fill="FFFFFF"/>
          </w:tcPr>
          <w:p w:rsidR="008034EC" w:rsidRDefault="008034EC" w:rsidP="004B6B4B">
            <w:pPr>
              <w:pStyle w:val="20"/>
              <w:shd w:val="clear" w:color="auto" w:fill="auto"/>
              <w:spacing w:before="0" w:after="0" w:line="278" w:lineRule="exact"/>
              <w:jc w:val="center"/>
            </w:pPr>
            <w:r>
              <w:rPr>
                <w:rStyle w:val="211pt"/>
              </w:rPr>
              <w:t>1 квалификационный уровень</w:t>
            </w:r>
          </w:p>
        </w:tc>
        <w:tc>
          <w:tcPr>
            <w:tcW w:w="2054" w:type="dxa"/>
            <w:tcBorders>
              <w:top w:val="single" w:sz="4" w:space="0" w:color="auto"/>
              <w:left w:val="single" w:sz="4" w:space="0" w:color="auto"/>
              <w:bottom w:val="single" w:sz="4" w:space="0" w:color="auto"/>
              <w:right w:val="single" w:sz="4" w:space="0" w:color="auto"/>
            </w:tcBorders>
            <w:shd w:val="clear" w:color="auto" w:fill="FFFFFF"/>
          </w:tcPr>
          <w:p w:rsidR="008034EC" w:rsidRDefault="008034EC" w:rsidP="004B6B4B">
            <w:pPr>
              <w:pStyle w:val="20"/>
              <w:shd w:val="clear" w:color="auto" w:fill="auto"/>
              <w:spacing w:before="0" w:after="0" w:line="220" w:lineRule="exact"/>
              <w:jc w:val="center"/>
            </w:pPr>
            <w:r>
              <w:rPr>
                <w:rStyle w:val="211pt"/>
              </w:rPr>
              <w:t>13 200</w:t>
            </w:r>
          </w:p>
        </w:tc>
      </w:tr>
    </w:tbl>
    <w:p w:rsidR="008034EC" w:rsidRDefault="008034EC" w:rsidP="008034EC">
      <w:pPr>
        <w:rPr>
          <w:sz w:val="2"/>
          <w:szCs w:val="2"/>
        </w:rPr>
        <w:sectPr w:rsidR="008034EC">
          <w:pgSz w:w="11900" w:h="16840"/>
          <w:pgMar w:top="360" w:right="360" w:bottom="360" w:left="360" w:header="0" w:footer="3" w:gutter="0"/>
          <w:cols w:space="720"/>
          <w:noEndnote/>
          <w:docGrid w:linePitch="360"/>
        </w:sectPr>
      </w:pPr>
    </w:p>
    <w:p w:rsidR="008034EC" w:rsidRDefault="008034EC" w:rsidP="008034EC">
      <w:pPr>
        <w:pStyle w:val="aa"/>
        <w:framePr w:wrap="none" w:vAnchor="page" w:hAnchor="page" w:x="5822" w:y="825"/>
        <w:shd w:val="clear" w:color="auto" w:fill="auto"/>
        <w:spacing w:line="220" w:lineRule="exact"/>
      </w:pPr>
      <w:r>
        <w:lastRenderedPageBreak/>
        <w:t>5</w:t>
      </w:r>
    </w:p>
    <w:tbl>
      <w:tblPr>
        <w:tblOverlap w:val="never"/>
        <w:tblW w:w="0" w:type="auto"/>
        <w:tblLayout w:type="fixed"/>
        <w:tblCellMar>
          <w:left w:w="10" w:type="dxa"/>
          <w:right w:w="10" w:type="dxa"/>
        </w:tblCellMar>
        <w:tblLook w:val="04A0"/>
      </w:tblPr>
      <w:tblGrid>
        <w:gridCol w:w="4555"/>
        <w:gridCol w:w="2702"/>
        <w:gridCol w:w="2045"/>
      </w:tblGrid>
      <w:tr w:rsidR="008034EC" w:rsidTr="004B6B4B">
        <w:trPr>
          <w:trHeight w:hRule="exact" w:val="2702"/>
        </w:trPr>
        <w:tc>
          <w:tcPr>
            <w:tcW w:w="4555" w:type="dxa"/>
            <w:tcBorders>
              <w:top w:val="single" w:sz="4" w:space="0" w:color="auto"/>
              <w:left w:val="single" w:sz="4" w:space="0" w:color="auto"/>
            </w:tcBorders>
            <w:shd w:val="clear" w:color="auto" w:fill="FFFFFF"/>
          </w:tcPr>
          <w:p w:rsidR="008034EC" w:rsidRDefault="008034EC" w:rsidP="004B6B4B">
            <w:pPr>
              <w:pStyle w:val="20"/>
              <w:framePr w:w="9302" w:h="13632" w:wrap="none" w:vAnchor="page" w:hAnchor="page" w:x="1372" w:y="1678"/>
              <w:shd w:val="clear" w:color="auto" w:fill="auto"/>
              <w:spacing w:before="0" w:after="0" w:line="274" w:lineRule="exact"/>
              <w:jc w:val="left"/>
            </w:pPr>
            <w:r>
              <w:rPr>
                <w:rStyle w:val="211pt"/>
              </w:rPr>
              <w:t>инструктор-методист; концертмейстер; педагог дополнительного образования; педагог - организатор; социальный педагог; тренер-преподаватель; инструктор-методист по адаптивной физической культуре; инструктор- методист физкультурно-спортивных организаций; тренер; тренер- преподаватель по адаптивной физической культуре</w:t>
            </w:r>
          </w:p>
        </w:tc>
        <w:tc>
          <w:tcPr>
            <w:tcW w:w="2702" w:type="dxa"/>
            <w:tcBorders>
              <w:top w:val="single" w:sz="4" w:space="0" w:color="auto"/>
              <w:left w:val="single" w:sz="4" w:space="0" w:color="auto"/>
            </w:tcBorders>
            <w:shd w:val="clear" w:color="auto" w:fill="FFFFFF"/>
          </w:tcPr>
          <w:p w:rsidR="008034EC" w:rsidRDefault="008034EC" w:rsidP="004B6B4B">
            <w:pPr>
              <w:pStyle w:val="20"/>
              <w:framePr w:w="9302" w:h="13632" w:wrap="none" w:vAnchor="page" w:hAnchor="page" w:x="1372" w:y="1678"/>
              <w:shd w:val="clear" w:color="auto" w:fill="auto"/>
              <w:spacing w:before="0" w:after="0" w:line="278" w:lineRule="exact"/>
              <w:jc w:val="center"/>
            </w:pPr>
            <w:r>
              <w:rPr>
                <w:rStyle w:val="211pt"/>
              </w:rPr>
              <w:t>2 квалификационный уровень</w:t>
            </w:r>
          </w:p>
        </w:tc>
        <w:tc>
          <w:tcPr>
            <w:tcW w:w="2045" w:type="dxa"/>
            <w:tcBorders>
              <w:top w:val="single" w:sz="4" w:space="0" w:color="auto"/>
              <w:left w:val="single" w:sz="4" w:space="0" w:color="auto"/>
              <w:right w:val="single" w:sz="4" w:space="0" w:color="auto"/>
            </w:tcBorders>
            <w:shd w:val="clear" w:color="auto" w:fill="FFFFFF"/>
          </w:tcPr>
          <w:p w:rsidR="008034EC" w:rsidRDefault="008034EC" w:rsidP="004B6B4B">
            <w:pPr>
              <w:pStyle w:val="20"/>
              <w:framePr w:w="9302" w:h="13632" w:wrap="none" w:vAnchor="page" w:hAnchor="page" w:x="1372" w:y="1678"/>
              <w:shd w:val="clear" w:color="auto" w:fill="auto"/>
              <w:spacing w:before="0" w:after="0" w:line="220" w:lineRule="exact"/>
              <w:jc w:val="center"/>
            </w:pPr>
            <w:r>
              <w:rPr>
                <w:rStyle w:val="211pt"/>
              </w:rPr>
              <w:t>13 400</w:t>
            </w:r>
          </w:p>
        </w:tc>
      </w:tr>
      <w:tr w:rsidR="008034EC" w:rsidTr="004B6B4B">
        <w:trPr>
          <w:trHeight w:hRule="exact" w:val="3317"/>
        </w:trPr>
        <w:tc>
          <w:tcPr>
            <w:tcW w:w="4555" w:type="dxa"/>
            <w:tcBorders>
              <w:top w:val="single" w:sz="4" w:space="0" w:color="auto"/>
              <w:left w:val="single" w:sz="4" w:space="0" w:color="auto"/>
            </w:tcBorders>
            <w:shd w:val="clear" w:color="auto" w:fill="FFFFFF"/>
            <w:vAlign w:val="center"/>
          </w:tcPr>
          <w:p w:rsidR="008034EC" w:rsidRDefault="008034EC" w:rsidP="004B6B4B">
            <w:pPr>
              <w:pStyle w:val="20"/>
              <w:framePr w:w="9302" w:h="13632" w:wrap="none" w:vAnchor="page" w:hAnchor="page" w:x="1372" w:y="1678"/>
              <w:shd w:val="clear" w:color="auto" w:fill="auto"/>
              <w:spacing w:before="0" w:after="0" w:line="274" w:lineRule="exact"/>
              <w:jc w:val="left"/>
            </w:pPr>
            <w:r>
              <w:rPr>
                <w:rStyle w:val="211pt"/>
              </w:rPr>
              <w:t>воспитатель; мастер производственного обучения; методист; педагог - психолог; старший инструктор-методист; старший педагог дополнительного образования; старший тренер-преподаватель; старшие: инструктор-методист по адаптивной физической культуре, инструктор- методист физкультурно-спортивных организаций, тренер-преподаватель по адаптивной физической культуре</w:t>
            </w:r>
          </w:p>
        </w:tc>
        <w:tc>
          <w:tcPr>
            <w:tcW w:w="2702" w:type="dxa"/>
            <w:tcBorders>
              <w:top w:val="single" w:sz="4" w:space="0" w:color="auto"/>
              <w:left w:val="single" w:sz="4" w:space="0" w:color="auto"/>
            </w:tcBorders>
            <w:shd w:val="clear" w:color="auto" w:fill="FFFFFF"/>
          </w:tcPr>
          <w:p w:rsidR="008034EC" w:rsidRDefault="008034EC" w:rsidP="004B6B4B">
            <w:pPr>
              <w:pStyle w:val="20"/>
              <w:framePr w:w="9302" w:h="13632" w:wrap="none" w:vAnchor="page" w:hAnchor="page" w:x="1372" w:y="1678"/>
              <w:shd w:val="clear" w:color="auto" w:fill="auto"/>
              <w:spacing w:before="0" w:after="0" w:line="278" w:lineRule="exact"/>
              <w:jc w:val="center"/>
            </w:pPr>
            <w:r>
              <w:rPr>
                <w:rStyle w:val="211pt"/>
              </w:rPr>
              <w:t>3 квалификационный уровень</w:t>
            </w:r>
          </w:p>
        </w:tc>
        <w:tc>
          <w:tcPr>
            <w:tcW w:w="2045" w:type="dxa"/>
            <w:tcBorders>
              <w:top w:val="single" w:sz="4" w:space="0" w:color="auto"/>
              <w:left w:val="single" w:sz="4" w:space="0" w:color="auto"/>
              <w:right w:val="single" w:sz="4" w:space="0" w:color="auto"/>
            </w:tcBorders>
            <w:shd w:val="clear" w:color="auto" w:fill="FFFFFF"/>
          </w:tcPr>
          <w:p w:rsidR="008034EC" w:rsidRDefault="008034EC" w:rsidP="004B6B4B">
            <w:pPr>
              <w:pStyle w:val="20"/>
              <w:framePr w:w="9302" w:h="13632" w:wrap="none" w:vAnchor="page" w:hAnchor="page" w:x="1372" w:y="1678"/>
              <w:shd w:val="clear" w:color="auto" w:fill="auto"/>
              <w:spacing w:before="0" w:after="0" w:line="220" w:lineRule="exact"/>
              <w:jc w:val="center"/>
            </w:pPr>
            <w:r>
              <w:rPr>
                <w:rStyle w:val="211pt"/>
              </w:rPr>
              <w:t>13 600</w:t>
            </w:r>
          </w:p>
        </w:tc>
      </w:tr>
      <w:tr w:rsidR="008034EC" w:rsidTr="004B6B4B">
        <w:trPr>
          <w:trHeight w:hRule="exact" w:val="2491"/>
        </w:trPr>
        <w:tc>
          <w:tcPr>
            <w:tcW w:w="4555" w:type="dxa"/>
            <w:tcBorders>
              <w:top w:val="single" w:sz="4" w:space="0" w:color="auto"/>
              <w:left w:val="single" w:sz="4" w:space="0" w:color="auto"/>
            </w:tcBorders>
            <w:shd w:val="clear" w:color="auto" w:fill="FFFFFF"/>
          </w:tcPr>
          <w:p w:rsidR="008034EC" w:rsidRDefault="008034EC" w:rsidP="004B6B4B">
            <w:pPr>
              <w:pStyle w:val="20"/>
              <w:framePr w:w="9302" w:h="13632" w:wrap="none" w:vAnchor="page" w:hAnchor="page" w:x="1372" w:y="1678"/>
              <w:shd w:val="clear" w:color="auto" w:fill="auto"/>
              <w:spacing w:before="0" w:after="0" w:line="274" w:lineRule="exact"/>
              <w:jc w:val="left"/>
            </w:pPr>
            <w:r>
              <w:rPr>
                <w:rStyle w:val="211pt"/>
              </w:rPr>
              <w:t>преподаватель; преподаватель- организатор основ безопасности жизнедеятельности; педагог- библиотекарь; руководитель физического воспитания; старший воспитатель; старший методист; тьютор; учитель; учитель-дефектолог; учитель- логопед (логопед)</w:t>
            </w:r>
          </w:p>
        </w:tc>
        <w:tc>
          <w:tcPr>
            <w:tcW w:w="2702" w:type="dxa"/>
            <w:tcBorders>
              <w:top w:val="single" w:sz="4" w:space="0" w:color="auto"/>
              <w:left w:val="single" w:sz="4" w:space="0" w:color="auto"/>
            </w:tcBorders>
            <w:shd w:val="clear" w:color="auto" w:fill="FFFFFF"/>
          </w:tcPr>
          <w:p w:rsidR="008034EC" w:rsidRDefault="008034EC" w:rsidP="004B6B4B">
            <w:pPr>
              <w:pStyle w:val="20"/>
              <w:framePr w:w="9302" w:h="13632" w:wrap="none" w:vAnchor="page" w:hAnchor="page" w:x="1372" w:y="1678"/>
              <w:shd w:val="clear" w:color="auto" w:fill="auto"/>
              <w:spacing w:before="0" w:after="0" w:line="274" w:lineRule="exact"/>
              <w:jc w:val="center"/>
            </w:pPr>
            <w:r>
              <w:rPr>
                <w:rStyle w:val="211pt"/>
              </w:rPr>
              <w:t>4 квалификационный уровень</w:t>
            </w:r>
          </w:p>
        </w:tc>
        <w:tc>
          <w:tcPr>
            <w:tcW w:w="2045" w:type="dxa"/>
            <w:tcBorders>
              <w:top w:val="single" w:sz="4" w:space="0" w:color="auto"/>
              <w:left w:val="single" w:sz="4" w:space="0" w:color="auto"/>
              <w:right w:val="single" w:sz="4" w:space="0" w:color="auto"/>
            </w:tcBorders>
            <w:shd w:val="clear" w:color="auto" w:fill="FFFFFF"/>
          </w:tcPr>
          <w:p w:rsidR="008034EC" w:rsidRDefault="008034EC" w:rsidP="004B6B4B">
            <w:pPr>
              <w:pStyle w:val="20"/>
              <w:framePr w:w="9302" w:h="13632" w:wrap="none" w:vAnchor="page" w:hAnchor="page" w:x="1372" w:y="1678"/>
              <w:shd w:val="clear" w:color="auto" w:fill="auto"/>
              <w:spacing w:before="0" w:after="0" w:line="220" w:lineRule="exact"/>
              <w:jc w:val="center"/>
            </w:pPr>
            <w:r>
              <w:rPr>
                <w:rStyle w:val="211pt"/>
              </w:rPr>
              <w:t>13 740</w:t>
            </w:r>
          </w:p>
        </w:tc>
      </w:tr>
      <w:tr w:rsidR="008034EC" w:rsidTr="004B6B4B">
        <w:trPr>
          <w:trHeight w:hRule="exact" w:val="566"/>
        </w:trPr>
        <w:tc>
          <w:tcPr>
            <w:tcW w:w="9302" w:type="dxa"/>
            <w:gridSpan w:val="3"/>
            <w:tcBorders>
              <w:top w:val="single" w:sz="4" w:space="0" w:color="auto"/>
              <w:left w:val="single" w:sz="4" w:space="0" w:color="auto"/>
              <w:right w:val="single" w:sz="4" w:space="0" w:color="auto"/>
            </w:tcBorders>
            <w:shd w:val="clear" w:color="auto" w:fill="FFFFFF"/>
            <w:vAlign w:val="bottom"/>
          </w:tcPr>
          <w:p w:rsidR="008034EC" w:rsidRDefault="008034EC" w:rsidP="004B6B4B">
            <w:pPr>
              <w:pStyle w:val="20"/>
              <w:framePr w:w="9302" w:h="13632" w:wrap="none" w:vAnchor="page" w:hAnchor="page" w:x="1372" w:y="1678"/>
              <w:shd w:val="clear" w:color="auto" w:fill="auto"/>
              <w:spacing w:before="0" w:after="0" w:line="278" w:lineRule="exact"/>
              <w:jc w:val="center"/>
            </w:pPr>
            <w:r>
              <w:rPr>
                <w:rStyle w:val="211pt0"/>
              </w:rPr>
              <w:t>Профессиональная квалификационная группа "Врачи и провизоры"</w:t>
            </w:r>
          </w:p>
        </w:tc>
      </w:tr>
      <w:tr w:rsidR="008034EC" w:rsidTr="004B6B4B">
        <w:trPr>
          <w:trHeight w:hRule="exact" w:val="1114"/>
        </w:trPr>
        <w:tc>
          <w:tcPr>
            <w:tcW w:w="4555" w:type="dxa"/>
            <w:tcBorders>
              <w:top w:val="single" w:sz="4" w:space="0" w:color="auto"/>
              <w:left w:val="single" w:sz="4" w:space="0" w:color="auto"/>
            </w:tcBorders>
            <w:shd w:val="clear" w:color="auto" w:fill="FFFFFF"/>
          </w:tcPr>
          <w:p w:rsidR="008034EC" w:rsidRDefault="008034EC" w:rsidP="004B6B4B">
            <w:pPr>
              <w:pStyle w:val="20"/>
              <w:framePr w:w="9302" w:h="13632" w:wrap="none" w:vAnchor="page" w:hAnchor="page" w:x="1372" w:y="1678"/>
              <w:shd w:val="clear" w:color="auto" w:fill="auto"/>
              <w:spacing w:before="0" w:after="0" w:line="220" w:lineRule="exact"/>
              <w:jc w:val="left"/>
            </w:pPr>
            <w:r>
              <w:rPr>
                <w:rStyle w:val="211pt"/>
              </w:rPr>
              <w:t>врачи-специалисты</w:t>
            </w:r>
          </w:p>
        </w:tc>
        <w:tc>
          <w:tcPr>
            <w:tcW w:w="2702" w:type="dxa"/>
            <w:tcBorders>
              <w:top w:val="single" w:sz="4" w:space="0" w:color="auto"/>
              <w:left w:val="single" w:sz="4" w:space="0" w:color="auto"/>
            </w:tcBorders>
            <w:shd w:val="clear" w:color="auto" w:fill="FFFFFF"/>
          </w:tcPr>
          <w:p w:rsidR="008034EC" w:rsidRDefault="008034EC" w:rsidP="004B6B4B">
            <w:pPr>
              <w:pStyle w:val="20"/>
              <w:framePr w:w="9302" w:h="13632" w:wrap="none" w:vAnchor="page" w:hAnchor="page" w:x="1372" w:y="1678"/>
              <w:shd w:val="clear" w:color="auto" w:fill="auto"/>
              <w:spacing w:before="0" w:after="0" w:line="278" w:lineRule="exact"/>
              <w:jc w:val="center"/>
            </w:pPr>
            <w:r>
              <w:rPr>
                <w:rStyle w:val="211pt"/>
              </w:rPr>
              <w:t>2 квалификационный уровень</w:t>
            </w:r>
          </w:p>
        </w:tc>
        <w:tc>
          <w:tcPr>
            <w:tcW w:w="2045" w:type="dxa"/>
            <w:tcBorders>
              <w:top w:val="single" w:sz="4" w:space="0" w:color="auto"/>
              <w:left w:val="single" w:sz="4" w:space="0" w:color="auto"/>
              <w:right w:val="single" w:sz="4" w:space="0" w:color="auto"/>
            </w:tcBorders>
            <w:shd w:val="clear" w:color="auto" w:fill="FFFFFF"/>
          </w:tcPr>
          <w:p w:rsidR="008034EC" w:rsidRDefault="008034EC" w:rsidP="004B6B4B">
            <w:pPr>
              <w:pStyle w:val="20"/>
              <w:framePr w:w="9302" w:h="13632" w:wrap="none" w:vAnchor="page" w:hAnchor="page" w:x="1372" w:y="1678"/>
              <w:shd w:val="clear" w:color="auto" w:fill="auto"/>
              <w:spacing w:before="0" w:after="0" w:line="220" w:lineRule="exact"/>
              <w:jc w:val="center"/>
            </w:pPr>
            <w:r>
              <w:rPr>
                <w:rStyle w:val="211pt"/>
              </w:rPr>
              <w:t>22 080</w:t>
            </w:r>
          </w:p>
        </w:tc>
      </w:tr>
      <w:tr w:rsidR="008034EC" w:rsidTr="004B6B4B">
        <w:trPr>
          <w:trHeight w:hRule="exact" w:val="562"/>
        </w:trPr>
        <w:tc>
          <w:tcPr>
            <w:tcW w:w="4555" w:type="dxa"/>
            <w:tcBorders>
              <w:top w:val="single" w:sz="4" w:space="0" w:color="auto"/>
              <w:left w:val="single" w:sz="4" w:space="0" w:color="auto"/>
            </w:tcBorders>
            <w:shd w:val="clear" w:color="auto" w:fill="FFFFFF"/>
            <w:vAlign w:val="bottom"/>
          </w:tcPr>
          <w:p w:rsidR="008034EC" w:rsidRDefault="008034EC" w:rsidP="004B6B4B">
            <w:pPr>
              <w:pStyle w:val="20"/>
              <w:framePr w:w="9302" w:h="13632" w:wrap="none" w:vAnchor="page" w:hAnchor="page" w:x="1372" w:y="1678"/>
              <w:shd w:val="clear" w:color="auto" w:fill="auto"/>
              <w:spacing w:before="0" w:after="0" w:line="274" w:lineRule="exact"/>
              <w:jc w:val="right"/>
            </w:pPr>
            <w:r>
              <w:rPr>
                <w:rStyle w:val="211pt0"/>
              </w:rPr>
              <w:t xml:space="preserve">Профессиональная </w:t>
            </w:r>
            <w:r>
              <w:rPr>
                <w:rStyle w:val="265pt1pt"/>
              </w:rPr>
              <w:t>kbs</w:t>
            </w:r>
            <w:r w:rsidRPr="008034EC">
              <w:rPr>
                <w:rStyle w:val="265pt1pt"/>
                <w:lang w:val="ru-RU"/>
              </w:rPr>
              <w:t xml:space="preserve"> </w:t>
            </w:r>
            <w:r>
              <w:rPr>
                <w:rStyle w:val="211pt0"/>
              </w:rPr>
              <w:t xml:space="preserve">«Средний медицинский и </w:t>
            </w:r>
            <w:r>
              <w:rPr>
                <w:rStyle w:val="21"/>
                <w:rFonts w:eastAsia="Trebuchet MS"/>
              </w:rPr>
              <w:t>с</w:t>
            </w:r>
          </w:p>
        </w:tc>
        <w:tc>
          <w:tcPr>
            <w:tcW w:w="4747" w:type="dxa"/>
            <w:gridSpan w:val="2"/>
            <w:tcBorders>
              <w:top w:val="single" w:sz="4" w:space="0" w:color="auto"/>
              <w:left w:val="single" w:sz="4" w:space="0" w:color="auto"/>
              <w:right w:val="single" w:sz="4" w:space="0" w:color="auto"/>
            </w:tcBorders>
            <w:shd w:val="clear" w:color="auto" w:fill="FFFFFF"/>
            <w:vAlign w:val="bottom"/>
          </w:tcPr>
          <w:p w:rsidR="008034EC" w:rsidRDefault="008034EC" w:rsidP="004B6B4B">
            <w:pPr>
              <w:pStyle w:val="20"/>
              <w:framePr w:w="9302" w:h="13632" w:wrap="none" w:vAnchor="page" w:hAnchor="page" w:x="1372" w:y="1678"/>
              <w:shd w:val="clear" w:color="auto" w:fill="auto"/>
              <w:spacing w:before="0" w:after="0" w:line="274" w:lineRule="exact"/>
              <w:jc w:val="left"/>
            </w:pPr>
            <w:r>
              <w:rPr>
                <w:rStyle w:val="211pt0"/>
              </w:rPr>
              <w:t>глификационная группа трмацевтический персонал»</w:t>
            </w:r>
          </w:p>
        </w:tc>
      </w:tr>
      <w:tr w:rsidR="008034EC" w:rsidTr="004B6B4B">
        <w:trPr>
          <w:trHeight w:hRule="exact" w:val="1118"/>
        </w:trPr>
        <w:tc>
          <w:tcPr>
            <w:tcW w:w="4555" w:type="dxa"/>
            <w:tcBorders>
              <w:top w:val="single" w:sz="4" w:space="0" w:color="auto"/>
              <w:left w:val="single" w:sz="4" w:space="0" w:color="auto"/>
            </w:tcBorders>
            <w:shd w:val="clear" w:color="auto" w:fill="FFFFFF"/>
          </w:tcPr>
          <w:p w:rsidR="008034EC" w:rsidRDefault="008034EC" w:rsidP="004B6B4B">
            <w:pPr>
              <w:pStyle w:val="20"/>
              <w:framePr w:w="9302" w:h="13632" w:wrap="none" w:vAnchor="page" w:hAnchor="page" w:x="1372" w:y="1678"/>
              <w:shd w:val="clear" w:color="auto" w:fill="auto"/>
              <w:spacing w:before="0" w:after="0" w:line="220" w:lineRule="exact"/>
              <w:jc w:val="left"/>
            </w:pPr>
            <w:r>
              <w:rPr>
                <w:rStyle w:val="211pt"/>
              </w:rPr>
              <w:t>инструктор по лечебной физкультуре</w:t>
            </w:r>
          </w:p>
        </w:tc>
        <w:tc>
          <w:tcPr>
            <w:tcW w:w="2702" w:type="dxa"/>
            <w:tcBorders>
              <w:top w:val="single" w:sz="4" w:space="0" w:color="auto"/>
              <w:left w:val="single" w:sz="4" w:space="0" w:color="auto"/>
            </w:tcBorders>
            <w:shd w:val="clear" w:color="auto" w:fill="FFFFFF"/>
          </w:tcPr>
          <w:p w:rsidR="008034EC" w:rsidRDefault="008034EC" w:rsidP="004B6B4B">
            <w:pPr>
              <w:pStyle w:val="20"/>
              <w:framePr w:w="9302" w:h="13632" w:wrap="none" w:vAnchor="page" w:hAnchor="page" w:x="1372" w:y="1678"/>
              <w:shd w:val="clear" w:color="auto" w:fill="auto"/>
              <w:spacing w:before="0" w:after="0" w:line="274" w:lineRule="exact"/>
              <w:jc w:val="center"/>
            </w:pPr>
            <w:r>
              <w:rPr>
                <w:rStyle w:val="211pt"/>
              </w:rPr>
              <w:t>1 квалификационный уровень</w:t>
            </w:r>
          </w:p>
        </w:tc>
        <w:tc>
          <w:tcPr>
            <w:tcW w:w="2045" w:type="dxa"/>
            <w:tcBorders>
              <w:top w:val="single" w:sz="4" w:space="0" w:color="auto"/>
              <w:left w:val="single" w:sz="4" w:space="0" w:color="auto"/>
              <w:right w:val="single" w:sz="4" w:space="0" w:color="auto"/>
            </w:tcBorders>
            <w:shd w:val="clear" w:color="auto" w:fill="FFFFFF"/>
          </w:tcPr>
          <w:p w:rsidR="008034EC" w:rsidRDefault="008034EC" w:rsidP="004B6B4B">
            <w:pPr>
              <w:pStyle w:val="20"/>
              <w:framePr w:w="9302" w:h="13632" w:wrap="none" w:vAnchor="page" w:hAnchor="page" w:x="1372" w:y="1678"/>
              <w:shd w:val="clear" w:color="auto" w:fill="auto"/>
              <w:spacing w:before="0" w:after="0" w:line="220" w:lineRule="exact"/>
              <w:jc w:val="center"/>
            </w:pPr>
            <w:r>
              <w:rPr>
                <w:rStyle w:val="211pt"/>
              </w:rPr>
              <w:t>13 400</w:t>
            </w:r>
          </w:p>
        </w:tc>
      </w:tr>
      <w:tr w:rsidR="008034EC" w:rsidTr="004B6B4B">
        <w:trPr>
          <w:trHeight w:hRule="exact" w:val="1411"/>
        </w:trPr>
        <w:tc>
          <w:tcPr>
            <w:tcW w:w="4555" w:type="dxa"/>
            <w:tcBorders>
              <w:top w:val="single" w:sz="4" w:space="0" w:color="auto"/>
              <w:left w:val="single" w:sz="4" w:space="0" w:color="auto"/>
              <w:bottom w:val="single" w:sz="4" w:space="0" w:color="auto"/>
            </w:tcBorders>
            <w:shd w:val="clear" w:color="auto" w:fill="FFFFFF"/>
          </w:tcPr>
          <w:p w:rsidR="008034EC" w:rsidRDefault="008034EC" w:rsidP="004B6B4B">
            <w:pPr>
              <w:pStyle w:val="20"/>
              <w:framePr w:w="9302" w:h="13632" w:wrap="none" w:vAnchor="page" w:hAnchor="page" w:x="1372" w:y="1678"/>
              <w:shd w:val="clear" w:color="auto" w:fill="auto"/>
              <w:spacing w:before="0" w:after="0" w:line="220" w:lineRule="exact"/>
              <w:jc w:val="left"/>
            </w:pPr>
            <w:r>
              <w:rPr>
                <w:rStyle w:val="211pt"/>
              </w:rPr>
              <w:t>фельдшер; медицинская сестра</w:t>
            </w:r>
          </w:p>
        </w:tc>
        <w:tc>
          <w:tcPr>
            <w:tcW w:w="2702" w:type="dxa"/>
            <w:tcBorders>
              <w:top w:val="single" w:sz="4" w:space="0" w:color="auto"/>
              <w:left w:val="single" w:sz="4" w:space="0" w:color="auto"/>
              <w:bottom w:val="single" w:sz="4" w:space="0" w:color="auto"/>
            </w:tcBorders>
            <w:shd w:val="clear" w:color="auto" w:fill="FFFFFF"/>
          </w:tcPr>
          <w:p w:rsidR="008034EC" w:rsidRDefault="008034EC" w:rsidP="004B6B4B">
            <w:pPr>
              <w:pStyle w:val="20"/>
              <w:framePr w:w="9302" w:h="13632" w:wrap="none" w:vAnchor="page" w:hAnchor="page" w:x="1372" w:y="1678"/>
              <w:shd w:val="clear" w:color="auto" w:fill="auto"/>
              <w:spacing w:before="0" w:after="0" w:line="278" w:lineRule="exact"/>
              <w:jc w:val="center"/>
            </w:pPr>
            <w:r>
              <w:rPr>
                <w:rStyle w:val="211pt"/>
              </w:rPr>
              <w:t>4 квалификационный уровень</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8034EC" w:rsidRDefault="008034EC" w:rsidP="004B6B4B">
            <w:pPr>
              <w:pStyle w:val="20"/>
              <w:framePr w:w="9302" w:h="13632" w:wrap="none" w:vAnchor="page" w:hAnchor="page" w:x="1372" w:y="1678"/>
              <w:shd w:val="clear" w:color="auto" w:fill="auto"/>
              <w:spacing w:before="0" w:after="0" w:line="220" w:lineRule="exact"/>
              <w:jc w:val="center"/>
            </w:pPr>
            <w:r>
              <w:rPr>
                <w:rStyle w:val="211pt"/>
              </w:rPr>
              <w:t>14 260</w:t>
            </w:r>
          </w:p>
        </w:tc>
      </w:tr>
    </w:tbl>
    <w:p w:rsidR="008034EC" w:rsidRDefault="008034EC" w:rsidP="008034EC">
      <w:pPr>
        <w:rPr>
          <w:sz w:val="2"/>
          <w:szCs w:val="2"/>
        </w:rPr>
        <w:sectPr w:rsidR="008034EC">
          <w:pgSz w:w="11900" w:h="16840"/>
          <w:pgMar w:top="360" w:right="360" w:bottom="360" w:left="360" w:header="0" w:footer="3" w:gutter="0"/>
          <w:cols w:space="720"/>
          <w:noEndnote/>
          <w:docGrid w:linePitch="360"/>
        </w:sectPr>
      </w:pPr>
    </w:p>
    <w:p w:rsidR="008034EC" w:rsidRDefault="008034EC" w:rsidP="008034EC">
      <w:pPr>
        <w:pStyle w:val="aa"/>
        <w:framePr w:wrap="none" w:vAnchor="page" w:hAnchor="page" w:x="5824" w:y="825"/>
        <w:shd w:val="clear" w:color="auto" w:fill="auto"/>
        <w:spacing w:line="220" w:lineRule="exact"/>
      </w:pPr>
      <w:r>
        <w:lastRenderedPageBreak/>
        <w:t>6</w:t>
      </w:r>
    </w:p>
    <w:tbl>
      <w:tblPr>
        <w:tblpPr w:leftFromText="180" w:rightFromText="180" w:vertAnchor="text" w:horzAnchor="margin" w:tblpXSpec="center" w:tblpY="706"/>
        <w:tblOverlap w:val="never"/>
        <w:tblW w:w="0" w:type="auto"/>
        <w:tblLayout w:type="fixed"/>
        <w:tblCellMar>
          <w:left w:w="10" w:type="dxa"/>
          <w:right w:w="10" w:type="dxa"/>
        </w:tblCellMar>
        <w:tblLook w:val="04A0"/>
      </w:tblPr>
      <w:tblGrid>
        <w:gridCol w:w="4560"/>
        <w:gridCol w:w="2712"/>
        <w:gridCol w:w="2035"/>
      </w:tblGrid>
      <w:tr w:rsidR="008034EC" w:rsidTr="004B6B4B">
        <w:trPr>
          <w:trHeight w:hRule="exact" w:val="571"/>
        </w:trPr>
        <w:tc>
          <w:tcPr>
            <w:tcW w:w="9307" w:type="dxa"/>
            <w:gridSpan w:val="3"/>
            <w:tcBorders>
              <w:top w:val="single" w:sz="4" w:space="0" w:color="auto"/>
              <w:left w:val="single" w:sz="4" w:space="0" w:color="auto"/>
              <w:right w:val="single" w:sz="4" w:space="0" w:color="auto"/>
            </w:tcBorders>
            <w:shd w:val="clear" w:color="auto" w:fill="FFFFFF"/>
            <w:vAlign w:val="bottom"/>
          </w:tcPr>
          <w:p w:rsidR="008034EC" w:rsidRDefault="008034EC" w:rsidP="004B6B4B">
            <w:pPr>
              <w:pStyle w:val="20"/>
              <w:shd w:val="clear" w:color="auto" w:fill="auto"/>
              <w:spacing w:before="0" w:after="0" w:line="278" w:lineRule="exact"/>
              <w:jc w:val="center"/>
            </w:pPr>
            <w:r>
              <w:rPr>
                <w:rStyle w:val="211pt0"/>
              </w:rPr>
              <w:t>Профессиональная квалификационная группа "Общеотраслевые профессии рабочих первого уровня"</w:t>
            </w:r>
          </w:p>
        </w:tc>
      </w:tr>
      <w:tr w:rsidR="008034EC" w:rsidTr="004B6B4B">
        <w:trPr>
          <w:trHeight w:hRule="exact" w:val="3404"/>
        </w:trPr>
        <w:tc>
          <w:tcPr>
            <w:tcW w:w="4560" w:type="dxa"/>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4" w:lineRule="exact"/>
            </w:pPr>
            <w:r>
              <w:rPr>
                <w:rStyle w:val="211pt"/>
              </w:rPr>
              <w:t>гардеробщик; дворник; оператор котельной; истопник; кастелянша; кладовщик; садовник, сторож (вахтер); уборщик служебных (производственных) помещений; кухонный работник; мойщик посуды; прачка; рабочий по комплексному обслуживанию и ремонту зданий и иные наименования профессий рабочих, по которым предусмотрено присвоение 1,2 и 3 квалификационных разрядов в соответствии с Единым тарифно-квалификационным справочником работ и профессий рабочих</w:t>
            </w:r>
          </w:p>
        </w:tc>
        <w:tc>
          <w:tcPr>
            <w:tcW w:w="2712" w:type="dxa"/>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4" w:lineRule="exact"/>
              <w:jc w:val="center"/>
            </w:pPr>
            <w:r>
              <w:rPr>
                <w:rStyle w:val="211pt"/>
              </w:rPr>
              <w:t>1 квалификационный уровень</w:t>
            </w:r>
          </w:p>
        </w:tc>
        <w:tc>
          <w:tcPr>
            <w:tcW w:w="2035" w:type="dxa"/>
            <w:tcBorders>
              <w:top w:val="single" w:sz="4" w:space="0" w:color="auto"/>
              <w:left w:val="single" w:sz="4" w:space="0" w:color="auto"/>
              <w:right w:val="single" w:sz="4" w:space="0" w:color="auto"/>
            </w:tcBorders>
            <w:shd w:val="clear" w:color="auto" w:fill="FFFFFF"/>
          </w:tcPr>
          <w:p w:rsidR="008034EC" w:rsidRDefault="008034EC" w:rsidP="004B6B4B">
            <w:pPr>
              <w:pStyle w:val="20"/>
              <w:shd w:val="clear" w:color="auto" w:fill="auto"/>
              <w:spacing w:before="0" w:after="0" w:line="220" w:lineRule="exact"/>
              <w:jc w:val="center"/>
            </w:pPr>
            <w:r>
              <w:rPr>
                <w:rStyle w:val="211pt0"/>
              </w:rPr>
              <w:t>10 900</w:t>
            </w:r>
          </w:p>
        </w:tc>
      </w:tr>
      <w:tr w:rsidR="008034EC" w:rsidTr="004B6B4B">
        <w:trPr>
          <w:trHeight w:hRule="exact" w:val="1387"/>
        </w:trPr>
        <w:tc>
          <w:tcPr>
            <w:tcW w:w="4560" w:type="dxa"/>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4" w:lineRule="exact"/>
            </w:pPr>
            <w:r>
              <w:rPr>
                <w:rStyle w:val="211pt"/>
              </w:rPr>
              <w:t>профессии рабочих, отнесенные к первому квалификационному уровню, при выполнение работ по профессии с наименованием «старший»</w:t>
            </w:r>
          </w:p>
        </w:tc>
        <w:tc>
          <w:tcPr>
            <w:tcW w:w="2712" w:type="dxa"/>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4" w:lineRule="exact"/>
              <w:jc w:val="center"/>
            </w:pPr>
            <w:r>
              <w:rPr>
                <w:rStyle w:val="211pt"/>
              </w:rPr>
              <w:t>2 квалификационный уровень</w:t>
            </w:r>
          </w:p>
        </w:tc>
        <w:tc>
          <w:tcPr>
            <w:tcW w:w="2035" w:type="dxa"/>
            <w:tcBorders>
              <w:top w:val="single" w:sz="4" w:space="0" w:color="auto"/>
              <w:left w:val="single" w:sz="4" w:space="0" w:color="auto"/>
              <w:right w:val="single" w:sz="4" w:space="0" w:color="auto"/>
            </w:tcBorders>
            <w:shd w:val="clear" w:color="auto" w:fill="FFFFFF"/>
          </w:tcPr>
          <w:p w:rsidR="008034EC" w:rsidRDefault="008034EC" w:rsidP="004B6B4B">
            <w:pPr>
              <w:pStyle w:val="20"/>
              <w:shd w:val="clear" w:color="auto" w:fill="auto"/>
              <w:spacing w:before="0" w:after="0" w:line="220" w:lineRule="exact"/>
              <w:jc w:val="center"/>
            </w:pPr>
            <w:r>
              <w:rPr>
                <w:rStyle w:val="211pt0"/>
              </w:rPr>
              <w:t>11 000</w:t>
            </w:r>
          </w:p>
        </w:tc>
      </w:tr>
      <w:tr w:rsidR="008034EC" w:rsidTr="004B6B4B">
        <w:trPr>
          <w:trHeight w:hRule="exact" w:val="557"/>
        </w:trPr>
        <w:tc>
          <w:tcPr>
            <w:tcW w:w="9307" w:type="dxa"/>
            <w:gridSpan w:val="3"/>
            <w:tcBorders>
              <w:top w:val="single" w:sz="4" w:space="0" w:color="auto"/>
              <w:left w:val="single" w:sz="4" w:space="0" w:color="auto"/>
              <w:right w:val="single" w:sz="4" w:space="0" w:color="auto"/>
            </w:tcBorders>
            <w:shd w:val="clear" w:color="auto" w:fill="FFFFFF"/>
            <w:vAlign w:val="bottom"/>
          </w:tcPr>
          <w:p w:rsidR="008034EC" w:rsidRDefault="008034EC" w:rsidP="004B6B4B">
            <w:pPr>
              <w:pStyle w:val="20"/>
              <w:shd w:val="clear" w:color="auto" w:fill="auto"/>
              <w:spacing w:before="0" w:after="0" w:line="274" w:lineRule="exact"/>
              <w:jc w:val="center"/>
            </w:pPr>
            <w:r>
              <w:rPr>
                <w:rStyle w:val="211pt0"/>
              </w:rPr>
              <w:t>Профессиональная квалификационная группа "Общеотраслевые профессии рабочих второго уровня"</w:t>
            </w:r>
          </w:p>
        </w:tc>
      </w:tr>
      <w:tr w:rsidR="008034EC" w:rsidTr="004B6B4B">
        <w:trPr>
          <w:trHeight w:hRule="exact" w:val="3012"/>
        </w:trPr>
        <w:tc>
          <w:tcPr>
            <w:tcW w:w="4560" w:type="dxa"/>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4" w:lineRule="exact"/>
            </w:pPr>
            <w:r>
              <w:rPr>
                <w:rStyle w:val="211pt"/>
              </w:rPr>
              <w:t>водитель автомобиля; стекольщик, буфетчик, дежурный по общежитию, плотник, пожарник, слесарь-сантехник, слесарь по ремонту газового оборудования, электрик, электромонтер по обслуживанию электрооборудования, иные наименования профессий рабочих, по которым предусмотрено присвоение 4 и 5 квалификационных разрядов в соответствии с Единым тарифно</w:t>
            </w:r>
            <w:r>
              <w:rPr>
                <w:rStyle w:val="211pt"/>
              </w:rPr>
              <w:softHyphen/>
              <w:t>-квалификационным справочником работ и профессий рабочих</w:t>
            </w:r>
          </w:p>
        </w:tc>
        <w:tc>
          <w:tcPr>
            <w:tcW w:w="2712" w:type="dxa"/>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8" w:lineRule="exact"/>
              <w:jc w:val="center"/>
            </w:pPr>
            <w:r>
              <w:rPr>
                <w:rStyle w:val="211pt"/>
              </w:rPr>
              <w:t>1 квалификационный уровень</w:t>
            </w:r>
          </w:p>
        </w:tc>
        <w:tc>
          <w:tcPr>
            <w:tcW w:w="2035" w:type="dxa"/>
            <w:tcBorders>
              <w:top w:val="single" w:sz="4" w:space="0" w:color="auto"/>
              <w:left w:val="single" w:sz="4" w:space="0" w:color="auto"/>
              <w:right w:val="single" w:sz="4" w:space="0" w:color="auto"/>
            </w:tcBorders>
            <w:shd w:val="clear" w:color="auto" w:fill="FFFFFF"/>
          </w:tcPr>
          <w:p w:rsidR="008034EC" w:rsidRDefault="008034EC" w:rsidP="004B6B4B">
            <w:pPr>
              <w:pStyle w:val="20"/>
              <w:shd w:val="clear" w:color="auto" w:fill="auto"/>
              <w:spacing w:before="0" w:after="0" w:line="220" w:lineRule="exact"/>
              <w:jc w:val="center"/>
            </w:pPr>
            <w:r>
              <w:rPr>
                <w:rStyle w:val="211pt0"/>
              </w:rPr>
              <w:t>11 000</w:t>
            </w:r>
          </w:p>
        </w:tc>
      </w:tr>
      <w:tr w:rsidR="008034EC" w:rsidTr="004B6B4B">
        <w:trPr>
          <w:trHeight w:hRule="exact" w:val="1566"/>
        </w:trPr>
        <w:tc>
          <w:tcPr>
            <w:tcW w:w="4560" w:type="dxa"/>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4" w:lineRule="exact"/>
            </w:pPr>
            <w:r>
              <w:rPr>
                <w:rStyle w:val="211pt"/>
              </w:rPr>
              <w:t>наименования профессий рабочих, по которым</w:t>
            </w:r>
          </w:p>
          <w:p w:rsidR="008034EC" w:rsidRDefault="008034EC" w:rsidP="004B6B4B">
            <w:pPr>
              <w:pStyle w:val="20"/>
              <w:shd w:val="clear" w:color="auto" w:fill="auto"/>
              <w:spacing w:before="0" w:after="0" w:line="274" w:lineRule="exact"/>
              <w:jc w:val="left"/>
            </w:pPr>
            <w:r>
              <w:rPr>
                <w:rStyle w:val="211pt"/>
              </w:rPr>
              <w:t>предусмотрено присвоение 6 и 7 квалификационных разрядов в соответствии с Единым тарифно-квалификационным справочником работ и профессий рабочих</w:t>
            </w:r>
          </w:p>
        </w:tc>
        <w:tc>
          <w:tcPr>
            <w:tcW w:w="2712" w:type="dxa"/>
            <w:tcBorders>
              <w:top w:val="single" w:sz="4" w:space="0" w:color="auto"/>
              <w:left w:val="single" w:sz="4" w:space="0" w:color="auto"/>
            </w:tcBorders>
            <w:shd w:val="clear" w:color="auto" w:fill="FFFFFF"/>
          </w:tcPr>
          <w:p w:rsidR="008034EC" w:rsidRDefault="008034EC" w:rsidP="004B6B4B">
            <w:pPr>
              <w:pStyle w:val="20"/>
              <w:shd w:val="clear" w:color="auto" w:fill="auto"/>
              <w:spacing w:before="0" w:after="0" w:line="278" w:lineRule="exact"/>
              <w:jc w:val="center"/>
            </w:pPr>
            <w:r>
              <w:rPr>
                <w:rStyle w:val="211pt"/>
              </w:rPr>
              <w:t>2 квалификационный уровень</w:t>
            </w:r>
          </w:p>
        </w:tc>
        <w:tc>
          <w:tcPr>
            <w:tcW w:w="2035" w:type="dxa"/>
            <w:tcBorders>
              <w:top w:val="single" w:sz="4" w:space="0" w:color="auto"/>
              <w:left w:val="single" w:sz="4" w:space="0" w:color="auto"/>
              <w:right w:val="single" w:sz="4" w:space="0" w:color="auto"/>
            </w:tcBorders>
            <w:shd w:val="clear" w:color="auto" w:fill="FFFFFF"/>
          </w:tcPr>
          <w:p w:rsidR="008034EC" w:rsidRDefault="008034EC" w:rsidP="004B6B4B">
            <w:pPr>
              <w:pStyle w:val="20"/>
              <w:shd w:val="clear" w:color="auto" w:fill="auto"/>
              <w:spacing w:before="0" w:after="0" w:line="220" w:lineRule="exact"/>
              <w:jc w:val="center"/>
            </w:pPr>
            <w:r>
              <w:rPr>
                <w:rStyle w:val="211pt"/>
              </w:rPr>
              <w:t>11 200</w:t>
            </w:r>
          </w:p>
        </w:tc>
      </w:tr>
      <w:tr w:rsidR="008034EC" w:rsidTr="004B6B4B">
        <w:trPr>
          <w:trHeight w:hRule="exact" w:val="1404"/>
        </w:trPr>
        <w:tc>
          <w:tcPr>
            <w:tcW w:w="4560" w:type="dxa"/>
            <w:tcBorders>
              <w:top w:val="single" w:sz="4" w:space="0" w:color="auto"/>
              <w:left w:val="single" w:sz="4" w:space="0" w:color="auto"/>
              <w:bottom w:val="single" w:sz="4" w:space="0" w:color="auto"/>
            </w:tcBorders>
            <w:shd w:val="clear" w:color="auto" w:fill="FFFFFF"/>
            <w:vAlign w:val="bottom"/>
          </w:tcPr>
          <w:p w:rsidR="008034EC" w:rsidRDefault="008034EC" w:rsidP="004B6B4B">
            <w:pPr>
              <w:pStyle w:val="20"/>
              <w:shd w:val="clear" w:color="auto" w:fill="auto"/>
              <w:spacing w:before="0" w:after="0" w:line="278" w:lineRule="exact"/>
            </w:pPr>
            <w:r>
              <w:rPr>
                <w:rStyle w:val="211pt"/>
              </w:rPr>
              <w:t>наименования профессий рабочих, по которым предусмотрено присвоение 8 квалификационного разряда в соответствии с Единым тарифно-</w:t>
            </w:r>
            <w:r>
              <w:rPr>
                <w:rStyle w:val="211pt"/>
              </w:rPr>
              <w:softHyphen/>
              <w:t>квалификационным справочником работ и профессий рабочих</w:t>
            </w:r>
          </w:p>
        </w:tc>
        <w:tc>
          <w:tcPr>
            <w:tcW w:w="2712" w:type="dxa"/>
            <w:tcBorders>
              <w:top w:val="single" w:sz="4" w:space="0" w:color="auto"/>
              <w:left w:val="single" w:sz="4" w:space="0" w:color="auto"/>
              <w:bottom w:val="single" w:sz="4" w:space="0" w:color="auto"/>
            </w:tcBorders>
            <w:shd w:val="clear" w:color="auto" w:fill="FFFFFF"/>
          </w:tcPr>
          <w:p w:rsidR="008034EC" w:rsidRDefault="008034EC" w:rsidP="004B6B4B">
            <w:pPr>
              <w:pStyle w:val="20"/>
              <w:shd w:val="clear" w:color="auto" w:fill="auto"/>
              <w:spacing w:before="0" w:after="0" w:line="278" w:lineRule="exact"/>
              <w:jc w:val="center"/>
            </w:pPr>
            <w:r>
              <w:rPr>
                <w:rStyle w:val="211pt"/>
              </w:rPr>
              <w:t>3 квалификационный уровень</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rsidR="008034EC" w:rsidRDefault="008034EC" w:rsidP="004B6B4B">
            <w:pPr>
              <w:pStyle w:val="20"/>
              <w:shd w:val="clear" w:color="auto" w:fill="auto"/>
              <w:spacing w:before="0" w:after="0" w:line="220" w:lineRule="exact"/>
              <w:jc w:val="center"/>
            </w:pPr>
            <w:r>
              <w:rPr>
                <w:rStyle w:val="211pt0"/>
              </w:rPr>
              <w:t>11 400</w:t>
            </w:r>
          </w:p>
        </w:tc>
      </w:tr>
      <w:tr w:rsidR="008034EC" w:rsidTr="004B6B4B">
        <w:trPr>
          <w:trHeight w:hRule="exact" w:val="1978"/>
        </w:trPr>
        <w:tc>
          <w:tcPr>
            <w:tcW w:w="4560" w:type="dxa"/>
            <w:tcBorders>
              <w:top w:val="single" w:sz="4" w:space="0" w:color="auto"/>
              <w:left w:val="single" w:sz="4" w:space="0" w:color="auto"/>
              <w:bottom w:val="single" w:sz="4" w:space="0" w:color="auto"/>
            </w:tcBorders>
            <w:shd w:val="clear" w:color="auto" w:fill="FFFFFF"/>
          </w:tcPr>
          <w:p w:rsidR="008034EC" w:rsidRDefault="008034EC" w:rsidP="004B6B4B">
            <w:pPr>
              <w:pStyle w:val="20"/>
              <w:shd w:val="clear" w:color="auto" w:fill="auto"/>
              <w:spacing w:before="0" w:after="0" w:line="274" w:lineRule="exact"/>
              <w:jc w:val="left"/>
            </w:pPr>
            <w:r>
              <w:rPr>
                <w:rStyle w:val="211pt"/>
              </w:rPr>
              <w:t>наименование профессий рабочих, предусмотренных 1- 3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tc>
        <w:tc>
          <w:tcPr>
            <w:tcW w:w="2712" w:type="dxa"/>
            <w:tcBorders>
              <w:top w:val="single" w:sz="4" w:space="0" w:color="auto"/>
              <w:left w:val="single" w:sz="4" w:space="0" w:color="auto"/>
              <w:bottom w:val="single" w:sz="4" w:space="0" w:color="auto"/>
            </w:tcBorders>
            <w:shd w:val="clear" w:color="auto" w:fill="FFFFFF"/>
          </w:tcPr>
          <w:p w:rsidR="008034EC" w:rsidRDefault="008034EC" w:rsidP="004B6B4B">
            <w:pPr>
              <w:pStyle w:val="20"/>
              <w:shd w:val="clear" w:color="auto" w:fill="auto"/>
              <w:spacing w:before="0" w:after="0" w:line="278" w:lineRule="exact"/>
              <w:jc w:val="center"/>
            </w:pPr>
            <w:r>
              <w:rPr>
                <w:rStyle w:val="211pt"/>
              </w:rPr>
              <w:t>4 квалификационный уровень</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rsidR="008034EC" w:rsidRDefault="008034EC" w:rsidP="004B6B4B">
            <w:pPr>
              <w:pStyle w:val="20"/>
              <w:shd w:val="clear" w:color="auto" w:fill="auto"/>
              <w:spacing w:before="0" w:after="0" w:line="220" w:lineRule="exact"/>
              <w:jc w:val="center"/>
            </w:pPr>
            <w:r>
              <w:rPr>
                <w:rStyle w:val="211pt"/>
              </w:rPr>
              <w:t>11 500</w:t>
            </w:r>
          </w:p>
        </w:tc>
      </w:tr>
    </w:tbl>
    <w:p w:rsidR="008034EC" w:rsidRDefault="008034EC" w:rsidP="008034EC">
      <w:pPr>
        <w:ind w:left="-1276"/>
      </w:pPr>
    </w:p>
    <w:p w:rsidR="008034EC" w:rsidRDefault="008034EC" w:rsidP="008034EC">
      <w:pPr>
        <w:pStyle w:val="20"/>
        <w:shd w:val="clear" w:color="auto" w:fill="auto"/>
        <w:spacing w:before="0" w:after="0" w:line="322" w:lineRule="exact"/>
        <w:ind w:right="40"/>
        <w:jc w:val="right"/>
        <w:rPr>
          <w:sz w:val="24"/>
          <w:szCs w:val="24"/>
        </w:rPr>
      </w:pPr>
      <w:r>
        <w:rPr>
          <w:sz w:val="24"/>
          <w:szCs w:val="24"/>
        </w:rPr>
        <w:t>ПРИЛОЖЕНИЕ 3</w:t>
      </w:r>
    </w:p>
    <w:p w:rsidR="008034EC" w:rsidRDefault="008034EC" w:rsidP="008034EC">
      <w:pPr>
        <w:pStyle w:val="20"/>
        <w:shd w:val="clear" w:color="auto" w:fill="auto"/>
        <w:spacing w:before="0" w:after="240" w:line="322" w:lineRule="exact"/>
        <w:ind w:right="40"/>
        <w:jc w:val="right"/>
        <w:rPr>
          <w:sz w:val="24"/>
          <w:szCs w:val="24"/>
        </w:rPr>
      </w:pPr>
      <w:r>
        <w:rPr>
          <w:sz w:val="24"/>
          <w:szCs w:val="24"/>
        </w:rPr>
        <w:lastRenderedPageBreak/>
        <w:t>к Положению об оплате труда работников</w:t>
      </w:r>
      <w:r>
        <w:rPr>
          <w:sz w:val="24"/>
          <w:szCs w:val="24"/>
        </w:rPr>
        <w:br/>
        <w:t>МБОУ «СОШ им.Т.К.Агузарова с.Нижняя Саниба»</w:t>
      </w:r>
    </w:p>
    <w:p w:rsidR="008034EC" w:rsidRDefault="008034EC" w:rsidP="008034EC">
      <w:pPr>
        <w:pStyle w:val="20"/>
        <w:shd w:val="clear" w:color="auto" w:fill="auto"/>
        <w:spacing w:before="0" w:after="240" w:line="322" w:lineRule="exact"/>
        <w:ind w:right="40"/>
        <w:jc w:val="right"/>
        <w:rPr>
          <w:sz w:val="24"/>
          <w:szCs w:val="24"/>
        </w:rPr>
      </w:pPr>
    </w:p>
    <w:p w:rsidR="008034EC" w:rsidRDefault="008034EC" w:rsidP="008034EC">
      <w:pPr>
        <w:pStyle w:val="20"/>
        <w:shd w:val="clear" w:color="auto" w:fill="auto"/>
        <w:spacing w:before="0" w:after="240" w:line="322" w:lineRule="exact"/>
        <w:ind w:right="40"/>
        <w:jc w:val="right"/>
        <w:rPr>
          <w:sz w:val="24"/>
          <w:szCs w:val="24"/>
        </w:rPr>
      </w:pPr>
    </w:p>
    <w:tbl>
      <w:tblPr>
        <w:tblStyle w:val="ac"/>
        <w:tblW w:w="9465" w:type="dxa"/>
        <w:tblLayout w:type="fixed"/>
        <w:tblLook w:val="04A0"/>
      </w:tblPr>
      <w:tblGrid>
        <w:gridCol w:w="2661"/>
        <w:gridCol w:w="1559"/>
        <w:gridCol w:w="1631"/>
        <w:gridCol w:w="2127"/>
        <w:gridCol w:w="1487"/>
      </w:tblGrid>
      <w:tr w:rsidR="008034EC" w:rsidTr="004B6B4B">
        <w:tc>
          <w:tcPr>
            <w:tcW w:w="9462" w:type="dxa"/>
            <w:gridSpan w:val="5"/>
            <w:tcBorders>
              <w:top w:val="single" w:sz="4" w:space="0" w:color="auto"/>
              <w:left w:val="single" w:sz="4" w:space="0" w:color="auto"/>
              <w:bottom w:val="single" w:sz="4" w:space="0" w:color="auto"/>
              <w:right w:val="single" w:sz="4" w:space="0" w:color="auto"/>
            </w:tcBorders>
          </w:tcPr>
          <w:p w:rsidR="008034EC" w:rsidRDefault="008034EC" w:rsidP="004B6B4B">
            <w:pPr>
              <w:jc w:val="center"/>
              <w:rPr>
                <w:b/>
                <w:sz w:val="24"/>
                <w:szCs w:val="24"/>
              </w:rPr>
            </w:pPr>
            <w:r>
              <w:rPr>
                <w:b/>
                <w:sz w:val="24"/>
                <w:szCs w:val="24"/>
              </w:rPr>
              <w:t>Расчетный листок</w:t>
            </w:r>
          </w:p>
          <w:p w:rsidR="008034EC" w:rsidRDefault="008034EC" w:rsidP="004B6B4B">
            <w:pPr>
              <w:jc w:val="center"/>
              <w:rPr>
                <w:sz w:val="24"/>
                <w:szCs w:val="24"/>
              </w:rPr>
            </w:pPr>
          </w:p>
          <w:p w:rsidR="008034EC" w:rsidRDefault="008034EC" w:rsidP="004B6B4B">
            <w:pPr>
              <w:rPr>
                <w:sz w:val="24"/>
                <w:szCs w:val="24"/>
              </w:rPr>
            </w:pPr>
            <w:r>
              <w:rPr>
                <w:sz w:val="24"/>
                <w:szCs w:val="24"/>
              </w:rPr>
              <w:t>ФИО работника                                         Должность                                       Расчетная дата</w:t>
            </w:r>
          </w:p>
          <w:p w:rsidR="008034EC" w:rsidRDefault="008034EC" w:rsidP="004B6B4B">
            <w:pPr>
              <w:rPr>
                <w:b/>
                <w:sz w:val="24"/>
                <w:szCs w:val="24"/>
              </w:rPr>
            </w:pPr>
          </w:p>
          <w:p w:rsidR="008034EC" w:rsidRDefault="008034EC" w:rsidP="004B6B4B">
            <w:pPr>
              <w:rPr>
                <w:sz w:val="24"/>
                <w:szCs w:val="24"/>
              </w:rPr>
            </w:pPr>
            <w:r>
              <w:rPr>
                <w:sz w:val="24"/>
                <w:szCs w:val="24"/>
              </w:rPr>
              <w:t>Подразделение:                                                                Оклад/тарификация</w:t>
            </w:r>
          </w:p>
          <w:p w:rsidR="008034EC" w:rsidRDefault="008034EC" w:rsidP="004B6B4B">
            <w:pPr>
              <w:rPr>
                <w:sz w:val="24"/>
                <w:szCs w:val="24"/>
              </w:rPr>
            </w:pPr>
          </w:p>
          <w:p w:rsidR="008034EC" w:rsidRDefault="008034EC" w:rsidP="004B6B4B">
            <w:pPr>
              <w:jc w:val="center"/>
              <w:rPr>
                <w:sz w:val="24"/>
                <w:szCs w:val="24"/>
              </w:rPr>
            </w:pPr>
          </w:p>
        </w:tc>
      </w:tr>
      <w:tr w:rsidR="008034EC" w:rsidTr="004B6B4B">
        <w:tc>
          <w:tcPr>
            <w:tcW w:w="5849" w:type="dxa"/>
            <w:gridSpan w:val="3"/>
            <w:tcBorders>
              <w:top w:val="single" w:sz="4" w:space="0" w:color="auto"/>
              <w:left w:val="single" w:sz="4" w:space="0" w:color="auto"/>
              <w:bottom w:val="single" w:sz="4" w:space="0" w:color="auto"/>
              <w:right w:val="single" w:sz="4" w:space="0" w:color="auto"/>
            </w:tcBorders>
            <w:hideMark/>
          </w:tcPr>
          <w:p w:rsidR="008034EC" w:rsidRDefault="008034EC" w:rsidP="004B6B4B">
            <w:pPr>
              <w:jc w:val="center"/>
              <w:rPr>
                <w:sz w:val="24"/>
                <w:szCs w:val="24"/>
              </w:rPr>
            </w:pPr>
            <w:r>
              <w:rPr>
                <w:sz w:val="24"/>
                <w:szCs w:val="24"/>
              </w:rPr>
              <w:t>Начисления</w:t>
            </w:r>
          </w:p>
        </w:tc>
        <w:tc>
          <w:tcPr>
            <w:tcW w:w="3613" w:type="dxa"/>
            <w:gridSpan w:val="2"/>
            <w:tcBorders>
              <w:top w:val="single" w:sz="4" w:space="0" w:color="auto"/>
              <w:left w:val="single" w:sz="4" w:space="0" w:color="auto"/>
              <w:bottom w:val="single" w:sz="4" w:space="0" w:color="auto"/>
              <w:right w:val="single" w:sz="4" w:space="0" w:color="auto"/>
            </w:tcBorders>
            <w:hideMark/>
          </w:tcPr>
          <w:p w:rsidR="008034EC" w:rsidRDefault="008034EC" w:rsidP="004B6B4B">
            <w:pPr>
              <w:jc w:val="center"/>
              <w:rPr>
                <w:sz w:val="24"/>
                <w:szCs w:val="24"/>
              </w:rPr>
            </w:pPr>
            <w:r>
              <w:rPr>
                <w:sz w:val="24"/>
                <w:szCs w:val="24"/>
              </w:rPr>
              <w:t>Удержания</w:t>
            </w:r>
          </w:p>
        </w:tc>
      </w:tr>
      <w:tr w:rsidR="008034EC" w:rsidTr="004B6B4B">
        <w:tc>
          <w:tcPr>
            <w:tcW w:w="2660" w:type="dxa"/>
            <w:tcBorders>
              <w:top w:val="single" w:sz="4" w:space="0" w:color="auto"/>
              <w:left w:val="single" w:sz="4" w:space="0" w:color="auto"/>
              <w:bottom w:val="single" w:sz="4" w:space="0" w:color="auto"/>
              <w:right w:val="single" w:sz="4" w:space="0" w:color="auto"/>
            </w:tcBorders>
            <w:hideMark/>
          </w:tcPr>
          <w:p w:rsidR="008034EC" w:rsidRDefault="008034EC" w:rsidP="004B6B4B">
            <w:pPr>
              <w:jc w:val="center"/>
              <w:rPr>
                <w:sz w:val="24"/>
                <w:szCs w:val="24"/>
              </w:rPr>
            </w:pPr>
            <w:r>
              <w:rPr>
                <w:sz w:val="24"/>
                <w:szCs w:val="24"/>
              </w:rPr>
              <w:t>Вид начисления</w:t>
            </w:r>
          </w:p>
        </w:tc>
        <w:tc>
          <w:tcPr>
            <w:tcW w:w="1559" w:type="dxa"/>
            <w:tcBorders>
              <w:top w:val="single" w:sz="4" w:space="0" w:color="auto"/>
              <w:left w:val="single" w:sz="4" w:space="0" w:color="auto"/>
              <w:bottom w:val="single" w:sz="4" w:space="0" w:color="auto"/>
              <w:right w:val="single" w:sz="4" w:space="0" w:color="auto"/>
            </w:tcBorders>
            <w:hideMark/>
          </w:tcPr>
          <w:p w:rsidR="008034EC" w:rsidRDefault="008034EC" w:rsidP="004B6B4B">
            <w:pPr>
              <w:jc w:val="center"/>
              <w:rPr>
                <w:sz w:val="24"/>
                <w:szCs w:val="24"/>
              </w:rPr>
            </w:pPr>
            <w:r>
              <w:rPr>
                <w:sz w:val="24"/>
                <w:szCs w:val="24"/>
              </w:rPr>
              <w:t>Сумма</w:t>
            </w:r>
          </w:p>
        </w:tc>
        <w:tc>
          <w:tcPr>
            <w:tcW w:w="1630" w:type="dxa"/>
            <w:tcBorders>
              <w:top w:val="single" w:sz="4" w:space="0" w:color="auto"/>
              <w:left w:val="single" w:sz="4" w:space="0" w:color="auto"/>
              <w:bottom w:val="single" w:sz="4" w:space="0" w:color="auto"/>
              <w:right w:val="single" w:sz="4" w:space="0" w:color="auto"/>
            </w:tcBorders>
            <w:hideMark/>
          </w:tcPr>
          <w:p w:rsidR="008034EC" w:rsidRDefault="008034EC" w:rsidP="004B6B4B">
            <w:pPr>
              <w:jc w:val="center"/>
              <w:rPr>
                <w:sz w:val="24"/>
                <w:szCs w:val="24"/>
              </w:rPr>
            </w:pPr>
            <w:r>
              <w:rPr>
                <w:sz w:val="24"/>
                <w:szCs w:val="24"/>
              </w:rPr>
              <w:t>Дней/часов</w:t>
            </w:r>
          </w:p>
        </w:tc>
        <w:tc>
          <w:tcPr>
            <w:tcW w:w="2126" w:type="dxa"/>
            <w:tcBorders>
              <w:top w:val="single" w:sz="4" w:space="0" w:color="auto"/>
              <w:left w:val="single" w:sz="4" w:space="0" w:color="auto"/>
              <w:bottom w:val="single" w:sz="4" w:space="0" w:color="auto"/>
              <w:right w:val="single" w:sz="4" w:space="0" w:color="auto"/>
            </w:tcBorders>
            <w:hideMark/>
          </w:tcPr>
          <w:p w:rsidR="008034EC" w:rsidRDefault="008034EC" w:rsidP="004B6B4B">
            <w:pPr>
              <w:jc w:val="center"/>
              <w:rPr>
                <w:sz w:val="24"/>
                <w:szCs w:val="24"/>
              </w:rPr>
            </w:pPr>
            <w:r>
              <w:rPr>
                <w:sz w:val="24"/>
                <w:szCs w:val="24"/>
              </w:rPr>
              <w:t>Вид удержания</w:t>
            </w:r>
          </w:p>
        </w:tc>
        <w:tc>
          <w:tcPr>
            <w:tcW w:w="1487" w:type="dxa"/>
            <w:tcBorders>
              <w:top w:val="single" w:sz="4" w:space="0" w:color="auto"/>
              <w:left w:val="single" w:sz="4" w:space="0" w:color="auto"/>
              <w:bottom w:val="single" w:sz="4" w:space="0" w:color="auto"/>
              <w:right w:val="single" w:sz="4" w:space="0" w:color="auto"/>
            </w:tcBorders>
            <w:hideMark/>
          </w:tcPr>
          <w:p w:rsidR="008034EC" w:rsidRDefault="008034EC" w:rsidP="004B6B4B">
            <w:pPr>
              <w:jc w:val="center"/>
              <w:rPr>
                <w:sz w:val="24"/>
                <w:szCs w:val="24"/>
              </w:rPr>
            </w:pPr>
            <w:r>
              <w:rPr>
                <w:sz w:val="24"/>
                <w:szCs w:val="24"/>
              </w:rPr>
              <w:t>Сумма</w:t>
            </w:r>
          </w:p>
        </w:tc>
      </w:tr>
      <w:tr w:rsidR="008034EC" w:rsidTr="004B6B4B">
        <w:tc>
          <w:tcPr>
            <w:tcW w:w="2660" w:type="dxa"/>
            <w:tcBorders>
              <w:top w:val="single" w:sz="4" w:space="0" w:color="auto"/>
              <w:left w:val="single" w:sz="4" w:space="0" w:color="auto"/>
              <w:bottom w:val="single" w:sz="4" w:space="0" w:color="auto"/>
              <w:right w:val="single" w:sz="4" w:space="0" w:color="auto"/>
            </w:tcBorders>
            <w:hideMark/>
          </w:tcPr>
          <w:p w:rsidR="008034EC" w:rsidRDefault="008034EC" w:rsidP="004B6B4B">
            <w:pPr>
              <w:rPr>
                <w:sz w:val="24"/>
                <w:szCs w:val="24"/>
              </w:rPr>
            </w:pPr>
            <w:r>
              <w:rPr>
                <w:sz w:val="24"/>
                <w:szCs w:val="24"/>
              </w:rPr>
              <w:t>Оплата по окладу</w:t>
            </w:r>
          </w:p>
        </w:tc>
        <w:tc>
          <w:tcPr>
            <w:tcW w:w="1559"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8034EC" w:rsidRDefault="008034EC" w:rsidP="004B6B4B">
            <w:pPr>
              <w:rPr>
                <w:sz w:val="24"/>
                <w:szCs w:val="24"/>
              </w:rPr>
            </w:pPr>
            <w:r>
              <w:rPr>
                <w:sz w:val="24"/>
                <w:szCs w:val="24"/>
              </w:rPr>
              <w:t>Налог на доходы физ лица</w:t>
            </w:r>
          </w:p>
        </w:tc>
        <w:tc>
          <w:tcPr>
            <w:tcW w:w="1487"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r>
      <w:tr w:rsidR="008034EC" w:rsidTr="004B6B4B">
        <w:tc>
          <w:tcPr>
            <w:tcW w:w="2660" w:type="dxa"/>
            <w:tcBorders>
              <w:top w:val="single" w:sz="4" w:space="0" w:color="auto"/>
              <w:left w:val="single" w:sz="4" w:space="0" w:color="auto"/>
              <w:bottom w:val="single" w:sz="4" w:space="0" w:color="auto"/>
              <w:right w:val="single" w:sz="4" w:space="0" w:color="auto"/>
            </w:tcBorders>
            <w:hideMark/>
          </w:tcPr>
          <w:p w:rsidR="008034EC" w:rsidRDefault="008034EC" w:rsidP="004B6B4B">
            <w:pPr>
              <w:rPr>
                <w:sz w:val="24"/>
                <w:szCs w:val="24"/>
              </w:rPr>
            </w:pPr>
            <w:r>
              <w:rPr>
                <w:sz w:val="24"/>
                <w:szCs w:val="24"/>
              </w:rPr>
              <w:t>Надбавка за квалификацию</w:t>
            </w:r>
          </w:p>
        </w:tc>
        <w:tc>
          <w:tcPr>
            <w:tcW w:w="1559"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8034EC" w:rsidRDefault="008034EC" w:rsidP="004B6B4B">
            <w:pPr>
              <w:rPr>
                <w:sz w:val="24"/>
                <w:szCs w:val="24"/>
              </w:rPr>
            </w:pPr>
            <w:r>
              <w:rPr>
                <w:sz w:val="24"/>
                <w:szCs w:val="24"/>
              </w:rPr>
              <w:t>Профсоюзные взносы</w:t>
            </w:r>
          </w:p>
        </w:tc>
        <w:tc>
          <w:tcPr>
            <w:tcW w:w="1487"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r>
      <w:tr w:rsidR="008034EC" w:rsidTr="004B6B4B">
        <w:tc>
          <w:tcPr>
            <w:tcW w:w="2660" w:type="dxa"/>
            <w:tcBorders>
              <w:top w:val="single" w:sz="4" w:space="0" w:color="auto"/>
              <w:left w:val="single" w:sz="4" w:space="0" w:color="auto"/>
              <w:bottom w:val="single" w:sz="4" w:space="0" w:color="auto"/>
              <w:right w:val="single" w:sz="4" w:space="0" w:color="auto"/>
            </w:tcBorders>
            <w:hideMark/>
          </w:tcPr>
          <w:p w:rsidR="008034EC" w:rsidRDefault="008034EC" w:rsidP="004B6B4B">
            <w:pPr>
              <w:rPr>
                <w:sz w:val="24"/>
                <w:szCs w:val="24"/>
              </w:rPr>
            </w:pPr>
            <w:r>
              <w:rPr>
                <w:sz w:val="24"/>
                <w:szCs w:val="24"/>
              </w:rPr>
              <w:t>Надбавка за работу в сельской местности</w:t>
            </w:r>
          </w:p>
        </w:tc>
        <w:tc>
          <w:tcPr>
            <w:tcW w:w="1559"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8034EC" w:rsidRDefault="008034EC" w:rsidP="004B6B4B">
            <w:pPr>
              <w:rPr>
                <w:sz w:val="24"/>
                <w:szCs w:val="24"/>
              </w:rPr>
            </w:pPr>
            <w:r>
              <w:rPr>
                <w:sz w:val="24"/>
                <w:szCs w:val="24"/>
              </w:rPr>
              <w:t>Аванс</w:t>
            </w:r>
          </w:p>
        </w:tc>
        <w:tc>
          <w:tcPr>
            <w:tcW w:w="1487"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r>
      <w:tr w:rsidR="008034EC" w:rsidTr="004B6B4B">
        <w:tc>
          <w:tcPr>
            <w:tcW w:w="2660" w:type="dxa"/>
            <w:tcBorders>
              <w:top w:val="single" w:sz="4" w:space="0" w:color="auto"/>
              <w:left w:val="single" w:sz="4" w:space="0" w:color="auto"/>
              <w:bottom w:val="single" w:sz="4" w:space="0" w:color="auto"/>
              <w:right w:val="single" w:sz="4" w:space="0" w:color="auto"/>
            </w:tcBorders>
            <w:hideMark/>
          </w:tcPr>
          <w:p w:rsidR="008034EC" w:rsidRDefault="008034EC" w:rsidP="004B6B4B">
            <w:pPr>
              <w:rPr>
                <w:sz w:val="24"/>
                <w:szCs w:val="24"/>
              </w:rPr>
            </w:pPr>
            <w:r>
              <w:rPr>
                <w:sz w:val="24"/>
                <w:szCs w:val="24"/>
              </w:rPr>
              <w:t>Доплата за проверку тетрадей</w:t>
            </w:r>
          </w:p>
        </w:tc>
        <w:tc>
          <w:tcPr>
            <w:tcW w:w="1559"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8034EC" w:rsidRDefault="008034EC" w:rsidP="004B6B4B">
            <w:pPr>
              <w:rPr>
                <w:sz w:val="24"/>
                <w:szCs w:val="24"/>
              </w:rPr>
            </w:pPr>
          </w:p>
        </w:tc>
        <w:tc>
          <w:tcPr>
            <w:tcW w:w="1487"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r>
      <w:tr w:rsidR="008034EC" w:rsidTr="004B6B4B">
        <w:tc>
          <w:tcPr>
            <w:tcW w:w="2660" w:type="dxa"/>
            <w:tcBorders>
              <w:top w:val="single" w:sz="4" w:space="0" w:color="auto"/>
              <w:left w:val="single" w:sz="4" w:space="0" w:color="auto"/>
              <w:bottom w:val="single" w:sz="4" w:space="0" w:color="auto"/>
              <w:right w:val="single" w:sz="4" w:space="0" w:color="auto"/>
            </w:tcBorders>
            <w:hideMark/>
          </w:tcPr>
          <w:p w:rsidR="008034EC" w:rsidRDefault="008034EC" w:rsidP="004B6B4B">
            <w:pPr>
              <w:rPr>
                <w:sz w:val="24"/>
                <w:szCs w:val="24"/>
              </w:rPr>
            </w:pPr>
            <w:r>
              <w:rPr>
                <w:sz w:val="24"/>
                <w:szCs w:val="24"/>
              </w:rPr>
              <w:t>Надбавка за звание</w:t>
            </w:r>
          </w:p>
        </w:tc>
        <w:tc>
          <w:tcPr>
            <w:tcW w:w="1559"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8034EC" w:rsidRDefault="008034EC" w:rsidP="004B6B4B">
            <w:pPr>
              <w:rPr>
                <w:sz w:val="24"/>
                <w:szCs w:val="24"/>
              </w:rPr>
            </w:pPr>
          </w:p>
        </w:tc>
        <w:tc>
          <w:tcPr>
            <w:tcW w:w="1487"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r>
      <w:tr w:rsidR="008034EC" w:rsidTr="004B6B4B">
        <w:tc>
          <w:tcPr>
            <w:tcW w:w="2660" w:type="dxa"/>
            <w:tcBorders>
              <w:top w:val="single" w:sz="4" w:space="0" w:color="auto"/>
              <w:left w:val="single" w:sz="4" w:space="0" w:color="auto"/>
              <w:bottom w:val="single" w:sz="4" w:space="0" w:color="auto"/>
              <w:right w:val="single" w:sz="4" w:space="0" w:color="auto"/>
            </w:tcBorders>
            <w:hideMark/>
          </w:tcPr>
          <w:p w:rsidR="008034EC" w:rsidRDefault="008034EC" w:rsidP="004B6B4B">
            <w:pPr>
              <w:rPr>
                <w:sz w:val="24"/>
                <w:szCs w:val="24"/>
              </w:rPr>
            </w:pPr>
            <w:r>
              <w:rPr>
                <w:sz w:val="24"/>
                <w:szCs w:val="24"/>
              </w:rPr>
              <w:t>Замещения</w:t>
            </w:r>
          </w:p>
        </w:tc>
        <w:tc>
          <w:tcPr>
            <w:tcW w:w="1559"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8034EC" w:rsidRDefault="008034EC" w:rsidP="004B6B4B">
            <w:pPr>
              <w:rPr>
                <w:sz w:val="24"/>
                <w:szCs w:val="24"/>
              </w:rPr>
            </w:pPr>
          </w:p>
        </w:tc>
        <w:tc>
          <w:tcPr>
            <w:tcW w:w="1487"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r>
      <w:tr w:rsidR="008034EC" w:rsidTr="004B6B4B">
        <w:tc>
          <w:tcPr>
            <w:tcW w:w="2660" w:type="dxa"/>
            <w:tcBorders>
              <w:top w:val="single" w:sz="4" w:space="0" w:color="auto"/>
              <w:left w:val="single" w:sz="4" w:space="0" w:color="auto"/>
              <w:bottom w:val="single" w:sz="4" w:space="0" w:color="auto"/>
              <w:right w:val="single" w:sz="4" w:space="0" w:color="auto"/>
            </w:tcBorders>
            <w:hideMark/>
          </w:tcPr>
          <w:p w:rsidR="008034EC" w:rsidRDefault="008034EC" w:rsidP="004B6B4B">
            <w:pPr>
              <w:rPr>
                <w:b/>
                <w:sz w:val="24"/>
                <w:szCs w:val="24"/>
              </w:rPr>
            </w:pPr>
            <w:r>
              <w:rPr>
                <w:b/>
                <w:sz w:val="24"/>
                <w:szCs w:val="24"/>
              </w:rPr>
              <w:t>Итого по тарификации</w:t>
            </w:r>
          </w:p>
        </w:tc>
        <w:tc>
          <w:tcPr>
            <w:tcW w:w="1559"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8034EC" w:rsidRDefault="008034EC" w:rsidP="004B6B4B">
            <w:pPr>
              <w:rPr>
                <w:sz w:val="24"/>
                <w:szCs w:val="24"/>
              </w:rPr>
            </w:pPr>
          </w:p>
        </w:tc>
        <w:tc>
          <w:tcPr>
            <w:tcW w:w="1487"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r>
      <w:tr w:rsidR="008034EC" w:rsidTr="004B6B4B">
        <w:tc>
          <w:tcPr>
            <w:tcW w:w="2660" w:type="dxa"/>
            <w:tcBorders>
              <w:top w:val="single" w:sz="4" w:space="0" w:color="auto"/>
              <w:left w:val="single" w:sz="4" w:space="0" w:color="auto"/>
              <w:bottom w:val="single" w:sz="4" w:space="0" w:color="auto"/>
              <w:right w:val="single" w:sz="4" w:space="0" w:color="auto"/>
            </w:tcBorders>
            <w:hideMark/>
          </w:tcPr>
          <w:p w:rsidR="008034EC" w:rsidRDefault="008034EC" w:rsidP="004B6B4B">
            <w:pPr>
              <w:rPr>
                <w:sz w:val="24"/>
                <w:szCs w:val="24"/>
              </w:rPr>
            </w:pPr>
            <w:r>
              <w:rPr>
                <w:sz w:val="24"/>
                <w:szCs w:val="24"/>
              </w:rPr>
              <w:t xml:space="preserve">Заработная плата </w:t>
            </w:r>
          </w:p>
        </w:tc>
        <w:tc>
          <w:tcPr>
            <w:tcW w:w="1559"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8034EC" w:rsidRDefault="008034EC" w:rsidP="004B6B4B">
            <w:pPr>
              <w:rPr>
                <w:sz w:val="24"/>
                <w:szCs w:val="24"/>
              </w:rPr>
            </w:pPr>
          </w:p>
        </w:tc>
        <w:tc>
          <w:tcPr>
            <w:tcW w:w="1487"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r>
      <w:tr w:rsidR="008034EC" w:rsidTr="004B6B4B">
        <w:tc>
          <w:tcPr>
            <w:tcW w:w="2660" w:type="dxa"/>
            <w:tcBorders>
              <w:top w:val="single" w:sz="4" w:space="0" w:color="auto"/>
              <w:left w:val="single" w:sz="4" w:space="0" w:color="auto"/>
              <w:bottom w:val="single" w:sz="4" w:space="0" w:color="auto"/>
              <w:right w:val="single" w:sz="4" w:space="0" w:color="auto"/>
            </w:tcBorders>
            <w:hideMark/>
          </w:tcPr>
          <w:p w:rsidR="008034EC" w:rsidRDefault="008034EC" w:rsidP="004B6B4B">
            <w:pPr>
              <w:rPr>
                <w:sz w:val="24"/>
                <w:szCs w:val="24"/>
              </w:rPr>
            </w:pPr>
            <w:r>
              <w:rPr>
                <w:sz w:val="24"/>
                <w:szCs w:val="24"/>
              </w:rPr>
              <w:t>Стимулирующие выплаты</w:t>
            </w:r>
          </w:p>
        </w:tc>
        <w:tc>
          <w:tcPr>
            <w:tcW w:w="1559"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8034EC" w:rsidRDefault="008034EC" w:rsidP="004B6B4B">
            <w:pPr>
              <w:rPr>
                <w:sz w:val="24"/>
                <w:szCs w:val="24"/>
              </w:rPr>
            </w:pPr>
          </w:p>
        </w:tc>
        <w:tc>
          <w:tcPr>
            <w:tcW w:w="1487"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r>
      <w:tr w:rsidR="008034EC" w:rsidTr="004B6B4B">
        <w:tc>
          <w:tcPr>
            <w:tcW w:w="2660" w:type="dxa"/>
            <w:tcBorders>
              <w:top w:val="single" w:sz="4" w:space="0" w:color="auto"/>
              <w:left w:val="single" w:sz="4" w:space="0" w:color="auto"/>
              <w:bottom w:val="single" w:sz="4" w:space="0" w:color="auto"/>
              <w:right w:val="single" w:sz="4" w:space="0" w:color="auto"/>
            </w:tcBorders>
            <w:hideMark/>
          </w:tcPr>
          <w:p w:rsidR="008034EC" w:rsidRDefault="008034EC" w:rsidP="004B6B4B">
            <w:pPr>
              <w:rPr>
                <w:b/>
                <w:sz w:val="24"/>
                <w:szCs w:val="24"/>
              </w:rPr>
            </w:pPr>
            <w:r>
              <w:rPr>
                <w:b/>
                <w:sz w:val="24"/>
                <w:szCs w:val="24"/>
              </w:rPr>
              <w:t>Начислено всего</w:t>
            </w:r>
          </w:p>
        </w:tc>
        <w:tc>
          <w:tcPr>
            <w:tcW w:w="1559"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8034EC" w:rsidRDefault="008034EC" w:rsidP="004B6B4B">
            <w:pPr>
              <w:rPr>
                <w:b/>
                <w:sz w:val="24"/>
                <w:szCs w:val="24"/>
              </w:rPr>
            </w:pPr>
            <w:r>
              <w:rPr>
                <w:b/>
                <w:sz w:val="24"/>
                <w:szCs w:val="24"/>
              </w:rPr>
              <w:t>Удержано всего</w:t>
            </w:r>
          </w:p>
        </w:tc>
        <w:tc>
          <w:tcPr>
            <w:tcW w:w="1487" w:type="dxa"/>
            <w:tcBorders>
              <w:top w:val="single" w:sz="4" w:space="0" w:color="auto"/>
              <w:left w:val="single" w:sz="4" w:space="0" w:color="auto"/>
              <w:bottom w:val="single" w:sz="4" w:space="0" w:color="auto"/>
              <w:right w:val="single" w:sz="4" w:space="0" w:color="auto"/>
            </w:tcBorders>
          </w:tcPr>
          <w:p w:rsidR="008034EC" w:rsidRDefault="008034EC" w:rsidP="004B6B4B">
            <w:pPr>
              <w:jc w:val="center"/>
              <w:rPr>
                <w:sz w:val="24"/>
                <w:szCs w:val="24"/>
              </w:rPr>
            </w:pPr>
          </w:p>
        </w:tc>
      </w:tr>
      <w:tr w:rsidR="008034EC" w:rsidTr="004B6B4B">
        <w:tc>
          <w:tcPr>
            <w:tcW w:w="4219" w:type="dxa"/>
            <w:gridSpan w:val="2"/>
            <w:tcBorders>
              <w:top w:val="single" w:sz="4" w:space="0" w:color="auto"/>
              <w:left w:val="single" w:sz="4" w:space="0" w:color="auto"/>
              <w:bottom w:val="single" w:sz="4" w:space="0" w:color="auto"/>
              <w:right w:val="single" w:sz="4" w:space="0" w:color="auto"/>
            </w:tcBorders>
          </w:tcPr>
          <w:p w:rsidR="008034EC" w:rsidRDefault="008034EC" w:rsidP="004B6B4B">
            <w:pPr>
              <w:rPr>
                <w:b/>
                <w:sz w:val="24"/>
                <w:szCs w:val="24"/>
              </w:rPr>
            </w:pPr>
            <w:r>
              <w:rPr>
                <w:b/>
                <w:sz w:val="24"/>
                <w:szCs w:val="24"/>
              </w:rPr>
              <w:t xml:space="preserve">Полагается к </w:t>
            </w:r>
          </w:p>
          <w:p w:rsidR="008034EC" w:rsidRDefault="008034EC" w:rsidP="004B6B4B">
            <w:pPr>
              <w:rPr>
                <w:b/>
                <w:sz w:val="24"/>
                <w:szCs w:val="24"/>
              </w:rPr>
            </w:pPr>
            <w:r>
              <w:rPr>
                <w:b/>
                <w:sz w:val="24"/>
                <w:szCs w:val="24"/>
              </w:rPr>
              <w:t>выплате:</w:t>
            </w:r>
          </w:p>
          <w:p w:rsidR="008034EC" w:rsidRDefault="008034EC" w:rsidP="004B6B4B">
            <w:pPr>
              <w:rPr>
                <w:b/>
                <w:sz w:val="24"/>
                <w:szCs w:val="24"/>
              </w:rPr>
            </w:pPr>
          </w:p>
          <w:p w:rsidR="008034EC" w:rsidRDefault="008034EC" w:rsidP="004B6B4B">
            <w:pPr>
              <w:jc w:val="center"/>
              <w:rPr>
                <w:sz w:val="24"/>
                <w:szCs w:val="24"/>
              </w:rPr>
            </w:pPr>
          </w:p>
          <w:p w:rsidR="008034EC" w:rsidRDefault="008034EC" w:rsidP="004B6B4B">
            <w:pPr>
              <w:jc w:val="center"/>
              <w:rPr>
                <w:sz w:val="24"/>
                <w:szCs w:val="24"/>
              </w:rPr>
            </w:pPr>
          </w:p>
        </w:tc>
        <w:tc>
          <w:tcPr>
            <w:tcW w:w="5243" w:type="dxa"/>
            <w:gridSpan w:val="3"/>
            <w:tcBorders>
              <w:top w:val="single" w:sz="4" w:space="0" w:color="auto"/>
              <w:left w:val="single" w:sz="4" w:space="0" w:color="auto"/>
              <w:bottom w:val="single" w:sz="4" w:space="0" w:color="auto"/>
              <w:right w:val="single" w:sz="4" w:space="0" w:color="auto"/>
            </w:tcBorders>
          </w:tcPr>
          <w:p w:rsidR="008034EC" w:rsidRDefault="008034EC" w:rsidP="004B6B4B">
            <w:pPr>
              <w:rPr>
                <w:b/>
                <w:sz w:val="24"/>
                <w:szCs w:val="24"/>
              </w:rPr>
            </w:pPr>
            <w:r>
              <w:rPr>
                <w:b/>
                <w:sz w:val="24"/>
                <w:szCs w:val="24"/>
              </w:rPr>
              <w:t>Выплачено через банк:</w:t>
            </w:r>
          </w:p>
          <w:p w:rsidR="008034EC" w:rsidRDefault="008034EC" w:rsidP="004B6B4B">
            <w:pPr>
              <w:rPr>
                <w:b/>
                <w:sz w:val="24"/>
                <w:szCs w:val="24"/>
              </w:rPr>
            </w:pPr>
          </w:p>
          <w:p w:rsidR="008034EC" w:rsidRDefault="008034EC" w:rsidP="004B6B4B">
            <w:pPr>
              <w:rPr>
                <w:b/>
                <w:sz w:val="24"/>
                <w:szCs w:val="24"/>
              </w:rPr>
            </w:pPr>
            <w:r>
              <w:rPr>
                <w:b/>
                <w:sz w:val="24"/>
                <w:szCs w:val="24"/>
              </w:rPr>
              <w:t>Долг за учреждением:</w:t>
            </w:r>
          </w:p>
        </w:tc>
      </w:tr>
    </w:tbl>
    <w:p w:rsidR="008034EC" w:rsidRDefault="008034EC" w:rsidP="008034EC">
      <w:r>
        <w:br w:type="page"/>
      </w:r>
    </w:p>
    <w:p w:rsidR="008034EC" w:rsidRPr="00B11BA1" w:rsidRDefault="008034EC" w:rsidP="008034EC">
      <w:pPr>
        <w:pStyle w:val="20"/>
        <w:framePr w:w="9436" w:h="12706" w:hRule="exact" w:wrap="none" w:vAnchor="page" w:hAnchor="page" w:x="1306" w:y="511"/>
        <w:shd w:val="clear" w:color="auto" w:fill="auto"/>
        <w:spacing w:before="0" w:after="0" w:line="322" w:lineRule="exact"/>
        <w:ind w:right="40"/>
        <w:jc w:val="right"/>
        <w:rPr>
          <w:sz w:val="24"/>
          <w:szCs w:val="24"/>
        </w:rPr>
      </w:pPr>
      <w:r w:rsidRPr="00B11BA1">
        <w:rPr>
          <w:sz w:val="24"/>
          <w:szCs w:val="24"/>
        </w:rPr>
        <w:lastRenderedPageBreak/>
        <w:t>ПРИЛОЖЕНИЕ 2</w:t>
      </w:r>
    </w:p>
    <w:p w:rsidR="008034EC" w:rsidRPr="00B11BA1" w:rsidRDefault="008034EC" w:rsidP="008034EC">
      <w:pPr>
        <w:pStyle w:val="20"/>
        <w:framePr w:w="9436" w:h="12706" w:hRule="exact" w:wrap="none" w:vAnchor="page" w:hAnchor="page" w:x="1306" w:y="511"/>
        <w:shd w:val="clear" w:color="auto" w:fill="auto"/>
        <w:spacing w:before="0" w:after="240" w:line="322" w:lineRule="exact"/>
        <w:ind w:right="40"/>
        <w:jc w:val="right"/>
        <w:rPr>
          <w:sz w:val="24"/>
          <w:szCs w:val="24"/>
        </w:rPr>
      </w:pPr>
      <w:r w:rsidRPr="00B11BA1">
        <w:rPr>
          <w:sz w:val="24"/>
          <w:szCs w:val="24"/>
        </w:rPr>
        <w:t>к Положению об оплате труда работников</w:t>
      </w:r>
      <w:r w:rsidRPr="00B11BA1">
        <w:rPr>
          <w:sz w:val="24"/>
          <w:szCs w:val="24"/>
        </w:rPr>
        <w:br/>
      </w:r>
      <w:r>
        <w:rPr>
          <w:sz w:val="24"/>
          <w:szCs w:val="24"/>
        </w:rPr>
        <w:t>МБОУ «СОШ им.Т.К.Агузарова с.Нижняя Саниба»</w:t>
      </w:r>
    </w:p>
    <w:p w:rsidR="008034EC" w:rsidRDefault="008034EC" w:rsidP="008034EC">
      <w:pPr>
        <w:pStyle w:val="10"/>
        <w:framePr w:w="9436" w:h="12706" w:hRule="exact" w:wrap="none" w:vAnchor="page" w:hAnchor="page" w:x="1306" w:y="511"/>
        <w:shd w:val="clear" w:color="auto" w:fill="auto"/>
        <w:spacing w:after="0" w:line="322" w:lineRule="exact"/>
        <w:ind w:left="420"/>
      </w:pPr>
      <w:bookmarkStart w:id="7" w:name="bookmark7"/>
    </w:p>
    <w:p w:rsidR="008034EC" w:rsidRDefault="008034EC" w:rsidP="008034EC">
      <w:pPr>
        <w:pStyle w:val="10"/>
        <w:framePr w:w="9436" w:h="12706" w:hRule="exact" w:wrap="none" w:vAnchor="page" w:hAnchor="page" w:x="1306" w:y="511"/>
        <w:shd w:val="clear" w:color="auto" w:fill="auto"/>
        <w:spacing w:after="0" w:line="322" w:lineRule="exact"/>
        <w:ind w:left="420"/>
      </w:pPr>
      <w:r>
        <w:t>ПЕРЕЧЕНЬ</w:t>
      </w:r>
      <w:bookmarkEnd w:id="7"/>
    </w:p>
    <w:p w:rsidR="008034EC" w:rsidRDefault="008034EC" w:rsidP="008034EC">
      <w:pPr>
        <w:pStyle w:val="40"/>
        <w:framePr w:w="9436" w:h="12706" w:hRule="exact" w:wrap="none" w:vAnchor="page" w:hAnchor="page" w:x="1306" w:y="511"/>
        <w:shd w:val="clear" w:color="auto" w:fill="auto"/>
        <w:spacing w:after="113"/>
        <w:ind w:left="420"/>
      </w:pPr>
      <w:r>
        <w:t>должностей, профессий работников, относящихся</w:t>
      </w:r>
      <w:r>
        <w:br/>
        <w:t>к основному персоналу</w:t>
      </w:r>
    </w:p>
    <w:p w:rsidR="008034EC" w:rsidRDefault="008034EC" w:rsidP="008034EC">
      <w:pPr>
        <w:pStyle w:val="20"/>
        <w:framePr w:w="9436" w:h="12706" w:hRule="exact" w:wrap="none" w:vAnchor="page" w:hAnchor="page" w:x="1306" w:y="511"/>
        <w:shd w:val="clear" w:color="auto" w:fill="auto"/>
        <w:spacing w:before="0" w:after="0" w:line="480" w:lineRule="exact"/>
        <w:ind w:right="460" w:firstLine="780"/>
      </w:pPr>
      <w:r>
        <w:t xml:space="preserve">Учитель; преподаватель; педагог-организатор; социальный педагог; учитель-дефектолог; учитель-логопед (логопед); учитель- сурдопедагог; педагог-психолог; воспитатель (включая старшего); педагог-библиотекарь; старший вожатый; педагог дополнительного образования (включая старшего); музыкальный руководитель; концертмейстер; руководитель физического воспитания; инструктор по физической культуре; методист (включая старшего); инструктор- методист (включая старшего); инструктор по труду; преподаватель- организатор основ безопасности жизнедеятельности; тренер- преподаватель (включая старшего); мастер производственного обучения (включая инструктора); тьютор; инструктор по адаптивной физической культуре; инструктор по спорту; спортсмен-инструктор; инструктор- методист по адаптивной физической культуре (включая старшего); инструктор-методист физкультурно-спортивных организаций (включая старшего); тренер; тренер-преподаватель по адаптивной физической культуре (включая старшего); ассистент; старший преподаватель; доцент; профессор; заведующий кафедрой; декан факультета (директор института); главный научный сотрудник; ведущий научный сотрудник; старший научный сотрудник; научный сотрудник; младший научный   сотрудник.     </w:t>
      </w:r>
    </w:p>
    <w:p w:rsidR="008034EC" w:rsidRPr="00770F40" w:rsidRDefault="008034EC" w:rsidP="008034EC">
      <w:pPr>
        <w:pStyle w:val="3"/>
        <w:framePr w:w="9436" w:h="12706" w:hRule="exact" w:wrap="none" w:vAnchor="page" w:hAnchor="page" w:x="1306" w:y="511"/>
        <w:shd w:val="clear" w:color="auto" w:fill="FFFFFF"/>
        <w:spacing w:before="0" w:beforeAutospacing="0" w:after="255" w:afterAutospacing="0" w:line="270" w:lineRule="atLeast"/>
      </w:pPr>
    </w:p>
    <w:p w:rsidR="008034EC" w:rsidRDefault="008034EC" w:rsidP="008034EC">
      <w:pPr>
        <w:ind w:left="-1276"/>
      </w:pPr>
    </w:p>
    <w:sectPr w:rsidR="008034EC" w:rsidSect="008034EC">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5908" w:rsidRDefault="006A5908" w:rsidP="008034EC">
      <w:pPr>
        <w:spacing w:after="0" w:line="240" w:lineRule="auto"/>
      </w:pPr>
      <w:r>
        <w:separator/>
      </w:r>
    </w:p>
  </w:endnote>
  <w:endnote w:type="continuationSeparator" w:id="1">
    <w:p w:rsidR="006A5908" w:rsidRDefault="006A5908" w:rsidP="008034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5908" w:rsidRDefault="006A5908" w:rsidP="008034EC">
      <w:pPr>
        <w:spacing w:after="0" w:line="240" w:lineRule="auto"/>
      </w:pPr>
      <w:r>
        <w:separator/>
      </w:r>
    </w:p>
  </w:footnote>
  <w:footnote w:type="continuationSeparator" w:id="1">
    <w:p w:rsidR="006A5908" w:rsidRDefault="006A5908" w:rsidP="008034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32DF5"/>
    <w:multiLevelType w:val="hybridMultilevel"/>
    <w:tmpl w:val="B7EA2B02"/>
    <w:lvl w:ilvl="0" w:tplc="652E0088">
      <w:start w:val="2000"/>
      <w:numFmt w:val="decimal"/>
      <w:lvlText w:val="%1"/>
      <w:lvlJc w:val="left"/>
      <w:pPr>
        <w:ind w:left="1360" w:hanging="60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1">
    <w:nsid w:val="0FFC7685"/>
    <w:multiLevelType w:val="multilevel"/>
    <w:tmpl w:val="6120A5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FD050B9"/>
    <w:multiLevelType w:val="multilevel"/>
    <w:tmpl w:val="351CF6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034EC"/>
    <w:rsid w:val="006A5908"/>
    <w:rsid w:val="008034EC"/>
    <w:rsid w:val="00974C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C8D"/>
  </w:style>
  <w:style w:type="paragraph" w:styleId="3">
    <w:name w:val="heading 3"/>
    <w:basedOn w:val="a"/>
    <w:link w:val="30"/>
    <w:uiPriority w:val="9"/>
    <w:qFormat/>
    <w:rsid w:val="008034E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34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34EC"/>
    <w:rPr>
      <w:rFonts w:ascii="Tahoma" w:hAnsi="Tahoma" w:cs="Tahoma"/>
      <w:sz w:val="16"/>
      <w:szCs w:val="16"/>
    </w:rPr>
  </w:style>
  <w:style w:type="paragraph" w:styleId="a5">
    <w:name w:val="header"/>
    <w:basedOn w:val="a"/>
    <w:link w:val="a6"/>
    <w:uiPriority w:val="99"/>
    <w:semiHidden/>
    <w:unhideWhenUsed/>
    <w:rsid w:val="008034E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034EC"/>
  </w:style>
  <w:style w:type="paragraph" w:styleId="a7">
    <w:name w:val="footer"/>
    <w:basedOn w:val="a"/>
    <w:link w:val="a8"/>
    <w:uiPriority w:val="99"/>
    <w:semiHidden/>
    <w:unhideWhenUsed/>
    <w:rsid w:val="008034EC"/>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8034EC"/>
  </w:style>
  <w:style w:type="character" w:customStyle="1" w:styleId="2">
    <w:name w:val="Основной текст (2)_"/>
    <w:basedOn w:val="a0"/>
    <w:link w:val="20"/>
    <w:rsid w:val="008034EC"/>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8034EC"/>
    <w:pPr>
      <w:widowControl w:val="0"/>
      <w:shd w:val="clear" w:color="auto" w:fill="FFFFFF"/>
      <w:spacing w:before="300" w:after="180" w:line="317" w:lineRule="exact"/>
      <w:jc w:val="both"/>
    </w:pPr>
    <w:rPr>
      <w:rFonts w:ascii="Times New Roman" w:eastAsia="Times New Roman" w:hAnsi="Times New Roman" w:cs="Times New Roman"/>
      <w:sz w:val="28"/>
      <w:szCs w:val="28"/>
    </w:rPr>
  </w:style>
  <w:style w:type="character" w:customStyle="1" w:styleId="1">
    <w:name w:val="Заголовок №1_"/>
    <w:basedOn w:val="a0"/>
    <w:link w:val="10"/>
    <w:rsid w:val="008034EC"/>
    <w:rPr>
      <w:rFonts w:ascii="Times New Roman" w:eastAsia="Times New Roman" w:hAnsi="Times New Roman" w:cs="Times New Roman"/>
      <w:b/>
      <w:bCs/>
      <w:sz w:val="28"/>
      <w:szCs w:val="28"/>
      <w:shd w:val="clear" w:color="auto" w:fill="FFFFFF"/>
    </w:rPr>
  </w:style>
  <w:style w:type="paragraph" w:customStyle="1" w:styleId="10">
    <w:name w:val="Заголовок №1"/>
    <w:basedOn w:val="a"/>
    <w:link w:val="1"/>
    <w:rsid w:val="008034EC"/>
    <w:pPr>
      <w:widowControl w:val="0"/>
      <w:shd w:val="clear" w:color="auto" w:fill="FFFFFF"/>
      <w:spacing w:after="300" w:line="0" w:lineRule="atLeast"/>
      <w:jc w:val="center"/>
      <w:outlineLvl w:val="0"/>
    </w:pPr>
    <w:rPr>
      <w:rFonts w:ascii="Times New Roman" w:eastAsia="Times New Roman" w:hAnsi="Times New Roman" w:cs="Times New Roman"/>
      <w:b/>
      <w:bCs/>
      <w:sz w:val="28"/>
      <w:szCs w:val="28"/>
    </w:rPr>
  </w:style>
  <w:style w:type="character" w:customStyle="1" w:styleId="213pt">
    <w:name w:val="Основной текст (2) + 13 pt"/>
    <w:basedOn w:val="2"/>
    <w:rsid w:val="008034EC"/>
    <w:rPr>
      <w:b w:val="0"/>
      <w:bCs w:val="0"/>
      <w:i w:val="0"/>
      <w:iCs w:val="0"/>
      <w:smallCaps w:val="0"/>
      <w:strike w:val="0"/>
      <w:color w:val="000000"/>
      <w:spacing w:val="0"/>
      <w:w w:val="100"/>
      <w:position w:val="0"/>
      <w:sz w:val="26"/>
      <w:szCs w:val="26"/>
      <w:u w:val="none"/>
      <w:lang w:val="ru-RU" w:eastAsia="ru-RU" w:bidi="ru-RU"/>
    </w:rPr>
  </w:style>
  <w:style w:type="character" w:customStyle="1" w:styleId="5">
    <w:name w:val="Основной текст (5)_"/>
    <w:basedOn w:val="a0"/>
    <w:link w:val="50"/>
    <w:rsid w:val="008034EC"/>
    <w:rPr>
      <w:rFonts w:ascii="Times New Roman" w:eastAsia="Times New Roman" w:hAnsi="Times New Roman" w:cs="Times New Roman"/>
      <w:sz w:val="26"/>
      <w:szCs w:val="26"/>
      <w:shd w:val="clear" w:color="auto" w:fill="FFFFFF"/>
    </w:rPr>
  </w:style>
  <w:style w:type="character" w:customStyle="1" w:styleId="514pt">
    <w:name w:val="Основной текст (5) + 14 pt"/>
    <w:basedOn w:val="5"/>
    <w:rsid w:val="008034EC"/>
    <w:rPr>
      <w:color w:val="000000"/>
      <w:spacing w:val="0"/>
      <w:w w:val="100"/>
      <w:position w:val="0"/>
      <w:sz w:val="28"/>
      <w:szCs w:val="28"/>
      <w:lang w:val="ru-RU" w:eastAsia="ru-RU" w:bidi="ru-RU"/>
    </w:rPr>
  </w:style>
  <w:style w:type="paragraph" w:customStyle="1" w:styleId="50">
    <w:name w:val="Основной текст (5)"/>
    <w:basedOn w:val="a"/>
    <w:link w:val="5"/>
    <w:rsid w:val="008034EC"/>
    <w:pPr>
      <w:widowControl w:val="0"/>
      <w:shd w:val="clear" w:color="auto" w:fill="FFFFFF"/>
      <w:spacing w:after="0" w:line="317" w:lineRule="exact"/>
      <w:ind w:firstLine="760"/>
      <w:jc w:val="both"/>
    </w:pPr>
    <w:rPr>
      <w:rFonts w:ascii="Times New Roman" w:eastAsia="Times New Roman" w:hAnsi="Times New Roman" w:cs="Times New Roman"/>
      <w:sz w:val="26"/>
      <w:szCs w:val="26"/>
    </w:rPr>
  </w:style>
  <w:style w:type="character" w:customStyle="1" w:styleId="4">
    <w:name w:val="Основной текст (4)_"/>
    <w:basedOn w:val="a0"/>
    <w:link w:val="40"/>
    <w:rsid w:val="008034EC"/>
    <w:rPr>
      <w:rFonts w:ascii="Times New Roman" w:eastAsia="Times New Roman" w:hAnsi="Times New Roman" w:cs="Times New Roman"/>
      <w:b/>
      <w:bCs/>
      <w:sz w:val="28"/>
      <w:szCs w:val="28"/>
      <w:shd w:val="clear" w:color="auto" w:fill="FFFFFF"/>
    </w:rPr>
  </w:style>
  <w:style w:type="paragraph" w:customStyle="1" w:styleId="40">
    <w:name w:val="Основной текст (4)"/>
    <w:basedOn w:val="a"/>
    <w:link w:val="4"/>
    <w:rsid w:val="008034EC"/>
    <w:pPr>
      <w:widowControl w:val="0"/>
      <w:shd w:val="clear" w:color="auto" w:fill="FFFFFF"/>
      <w:spacing w:after="300" w:line="322" w:lineRule="exact"/>
      <w:jc w:val="center"/>
    </w:pPr>
    <w:rPr>
      <w:rFonts w:ascii="Times New Roman" w:eastAsia="Times New Roman" w:hAnsi="Times New Roman" w:cs="Times New Roman"/>
      <w:b/>
      <w:bCs/>
      <w:sz w:val="28"/>
      <w:szCs w:val="28"/>
    </w:rPr>
  </w:style>
  <w:style w:type="character" w:customStyle="1" w:styleId="a9">
    <w:name w:val="Колонтитул_"/>
    <w:basedOn w:val="a0"/>
    <w:link w:val="aa"/>
    <w:rsid w:val="008034EC"/>
    <w:rPr>
      <w:rFonts w:ascii="Trebuchet MS" w:eastAsia="Trebuchet MS" w:hAnsi="Trebuchet MS" w:cs="Trebuchet MS"/>
      <w:shd w:val="clear" w:color="auto" w:fill="FFFFFF"/>
    </w:rPr>
  </w:style>
  <w:style w:type="character" w:customStyle="1" w:styleId="211pt">
    <w:name w:val="Основной текст (2) + 11 pt"/>
    <w:basedOn w:val="2"/>
    <w:rsid w:val="008034EC"/>
    <w:rPr>
      <w:b w:val="0"/>
      <w:bCs w:val="0"/>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Полужирный"/>
    <w:basedOn w:val="2"/>
    <w:rsid w:val="008034EC"/>
    <w:rPr>
      <w:b/>
      <w:bCs/>
      <w:i w:val="0"/>
      <w:iCs w:val="0"/>
      <w:smallCaps w:val="0"/>
      <w:strike w:val="0"/>
      <w:color w:val="000000"/>
      <w:spacing w:val="0"/>
      <w:w w:val="100"/>
      <w:position w:val="0"/>
      <w:sz w:val="22"/>
      <w:szCs w:val="22"/>
      <w:u w:val="none"/>
      <w:lang w:val="ru-RU" w:eastAsia="ru-RU" w:bidi="ru-RU"/>
    </w:rPr>
  </w:style>
  <w:style w:type="character" w:customStyle="1" w:styleId="265pt1pt">
    <w:name w:val="Основной текст (2) + 6;5 pt;Малые прописные;Интервал 1 pt"/>
    <w:basedOn w:val="2"/>
    <w:rsid w:val="008034EC"/>
    <w:rPr>
      <w:b w:val="0"/>
      <w:bCs w:val="0"/>
      <w:i w:val="0"/>
      <w:iCs w:val="0"/>
      <w:smallCaps/>
      <w:strike w:val="0"/>
      <w:color w:val="000000"/>
      <w:spacing w:val="20"/>
      <w:w w:val="100"/>
      <w:position w:val="0"/>
      <w:sz w:val="13"/>
      <w:szCs w:val="13"/>
      <w:u w:val="none"/>
      <w:lang w:val="en-US" w:eastAsia="en-US" w:bidi="en-US"/>
    </w:rPr>
  </w:style>
  <w:style w:type="character" w:customStyle="1" w:styleId="21">
    <w:name w:val="Основной текст (2) + Полужирный"/>
    <w:basedOn w:val="2"/>
    <w:rsid w:val="008034EC"/>
    <w:rPr>
      <w:b/>
      <w:bCs/>
      <w:i w:val="0"/>
      <w:iCs w:val="0"/>
      <w:smallCaps w:val="0"/>
      <w:strike w:val="0"/>
      <w:color w:val="000000"/>
      <w:spacing w:val="0"/>
      <w:w w:val="100"/>
      <w:position w:val="0"/>
      <w:u w:val="none"/>
      <w:lang w:val="ru-RU" w:eastAsia="ru-RU" w:bidi="ru-RU"/>
    </w:rPr>
  </w:style>
  <w:style w:type="paragraph" w:customStyle="1" w:styleId="aa">
    <w:name w:val="Колонтитул"/>
    <w:basedOn w:val="a"/>
    <w:link w:val="a9"/>
    <w:rsid w:val="008034EC"/>
    <w:pPr>
      <w:widowControl w:val="0"/>
      <w:shd w:val="clear" w:color="auto" w:fill="FFFFFF"/>
      <w:spacing w:after="0" w:line="0" w:lineRule="atLeast"/>
    </w:pPr>
    <w:rPr>
      <w:rFonts w:ascii="Trebuchet MS" w:eastAsia="Trebuchet MS" w:hAnsi="Trebuchet MS" w:cs="Trebuchet MS"/>
    </w:rPr>
  </w:style>
  <w:style w:type="paragraph" w:styleId="ab">
    <w:name w:val="No Spacing"/>
    <w:uiPriority w:val="1"/>
    <w:qFormat/>
    <w:rsid w:val="008034EC"/>
    <w:pPr>
      <w:spacing w:after="0" w:line="240" w:lineRule="auto"/>
    </w:pPr>
    <w:rPr>
      <w:rFonts w:ascii="Times New Roman" w:eastAsia="Times New Roman" w:hAnsi="Times New Roman" w:cs="Times New Roman"/>
      <w:sz w:val="24"/>
      <w:szCs w:val="24"/>
      <w:lang w:eastAsia="ru-RU"/>
    </w:rPr>
  </w:style>
  <w:style w:type="character" w:customStyle="1" w:styleId="blk">
    <w:name w:val="blk"/>
    <w:basedOn w:val="a0"/>
    <w:rsid w:val="008034EC"/>
  </w:style>
  <w:style w:type="character" w:customStyle="1" w:styleId="30">
    <w:name w:val="Заголовок 3 Знак"/>
    <w:basedOn w:val="a0"/>
    <w:link w:val="3"/>
    <w:uiPriority w:val="9"/>
    <w:rsid w:val="008034EC"/>
    <w:rPr>
      <w:rFonts w:ascii="Times New Roman" w:eastAsia="Times New Roman" w:hAnsi="Times New Roman" w:cs="Times New Roman"/>
      <w:b/>
      <w:bCs/>
      <w:sz w:val="27"/>
      <w:szCs w:val="27"/>
      <w:lang w:eastAsia="ru-RU"/>
    </w:rPr>
  </w:style>
  <w:style w:type="table" w:styleId="ac">
    <w:name w:val="Table Grid"/>
    <w:basedOn w:val="a1"/>
    <w:uiPriority w:val="59"/>
    <w:rsid w:val="008034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4677</Words>
  <Characters>26664</Characters>
  <Application>Microsoft Office Word</Application>
  <DocSecurity>0</DocSecurity>
  <Lines>222</Lines>
  <Paragraphs>62</Paragraphs>
  <ScaleCrop>false</ScaleCrop>
  <Company/>
  <LinksUpToDate>false</LinksUpToDate>
  <CharactersWithSpaces>31279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Admin-31</dc:creator>
  <cp:lastModifiedBy>Admin-31</cp:lastModifiedBy>
  <cp:revision>1</cp:revision>
  <dcterms:created xsi:type="dcterms:W3CDTF">2021-06-25T06:20:00Z</dcterms:created>
  <dcterms:modified xsi:type="dcterms:W3CDTF">2021-06-25T06:31:00Z</dcterms:modified>
</cp:coreProperties>
</file>